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framePr w:wrap="notBeside" w:vAnchor="page" w:hAnchor="page" w:x="1372" w:y="568"/>
        <w:tabs>
          <w:tab w:val="clear" w:pos="4153"/>
          <w:tab w:val="clear" w:pos="8306"/>
        </w:tabs>
        <w:spacing w:before="40" w:line="240" w:lineRule="auto"/>
        <w:jc w:val="left"/>
        <w:rPr>
          <w:rFonts w:hint="eastAsia" w:ascii="Times New Roman" w:hAnsi="Times New Roman" w:eastAsia="黑体"/>
          <w:sz w:val="21"/>
          <w:szCs w:val="21"/>
          <w:lang w:val="en-US" w:eastAsia="zh-CN"/>
        </w:rPr>
      </w:pPr>
      <w:r>
        <w:rPr>
          <w:rFonts w:hint="eastAsia" w:ascii="Times New Roman" w:hAnsi="Times New Roman" w:eastAsia="黑体"/>
          <w:sz w:val="21"/>
          <w:szCs w:val="21"/>
          <w:lang w:val="en-US" w:eastAsia="zh-CN"/>
        </w:rPr>
        <w:t>ICS  03.080.99</w:t>
      </w:r>
    </w:p>
    <w:tbl>
      <w:tblPr>
        <w:tblStyle w:val="15"/>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2" w:hRule="atLeast"/>
        </w:trPr>
        <w:tc>
          <w:tcPr>
            <w:tcW w:w="509" w:type="dxa"/>
          </w:tcPr>
          <w:p>
            <w:pPr>
              <w:pStyle w:val="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hint="eastAsia" w:ascii="Times New Roman" w:hAnsi="Times New Roman" w:eastAsia="黑体"/>
                <w:sz w:val="21"/>
                <w:szCs w:val="21"/>
                <w:lang w:val="en-US" w:eastAsia="zh-CN"/>
              </w:rPr>
              <w:t>CCS</w:t>
            </w:r>
            <w:r>
              <w:rPr>
                <w:rFonts w:ascii="Times New Roman" w:hAnsi="Times New Roman" w:eastAsia="黑体"/>
                <w:sz w:val="21"/>
                <w:szCs w:val="21"/>
              </w:rPr>
              <w:t xml:space="preserve"> </w:t>
            </w:r>
            <w:r>
              <w:rPr>
                <w:rFonts w:ascii="黑体" w:hAnsi="黑体" w:eastAsia="黑体"/>
                <w:sz w:val="21"/>
                <w:szCs w:val="21"/>
              </w:rPr>
              <w:t xml:space="preserve"> </w:t>
            </w:r>
          </w:p>
        </w:tc>
        <w:tc>
          <w:tcPr>
            <w:tcW w:w="8855" w:type="dxa"/>
          </w:tcPr>
          <w:p>
            <w:pPr>
              <w:pStyle w:val="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hint="eastAsia" w:ascii="Times New Roman" w:hAnsi="Times New Roman" w:eastAsia="黑体"/>
                <w:sz w:val="21"/>
                <w:szCs w:val="21"/>
                <w:lang w:val="en-US" w:eastAsia="zh-CN"/>
              </w:rPr>
              <w:t>A 12</w:t>
            </w:r>
          </w:p>
        </w:tc>
      </w:tr>
    </w:tbl>
    <w:tbl>
      <w:tblPr>
        <w:tblStyle w:val="15"/>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Ex>
        <w:tc>
          <w:tcPr>
            <w:tcW w:w="6407" w:type="dxa"/>
          </w:tcPr>
          <w:p>
            <w:pPr>
              <w:pStyle w:val="16"/>
              <w:framePr w:w="0" w:hRule="auto" w:wrap="auto" w:vAnchor="margin" w:hAnchor="text" w:xAlign="left" w:yAlign="inline"/>
              <w:rPr>
                <w:rFonts w:ascii="宋体" w:hAnsi="宋体"/>
                <w:sz w:val="28"/>
                <w:szCs w:val="28"/>
              </w:rPr>
            </w:pPr>
            <w:bookmarkStart w:id="0"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rPr>
                <w:rFonts w:hint="eastAsia"/>
              </w:rPr>
              <w:t>32</w:t>
            </w:r>
          </w:p>
        </w:tc>
      </w:tr>
    </w:tbl>
    <w:p>
      <w:pPr>
        <w:pStyle w:val="17"/>
        <w:framePr w:w="9639" w:h="624" w:hRule="exact" w:hSpace="181" w:vSpace="181" w:hAnchor="page" w:x="1305" w:y="2269"/>
        <w:rPr>
          <w:rFonts w:ascii="黑体" w:hAnsi="黑体" w:eastAsia="黑体"/>
          <w:b w:val="0"/>
          <w:bCs w:val="0"/>
          <w:w w:val="100"/>
          <w:sz w:val="48"/>
          <w:szCs w:val="48"/>
        </w:rPr>
      </w:pPr>
      <w:r>
        <w:rPr>
          <w:rFonts w:hint="eastAsia" w:ascii="黑体" w:hAnsi="黑体" w:eastAsia="黑体"/>
          <w:b w:val="0"/>
          <w:bCs w:val="0"/>
          <w:w w:val="100"/>
          <w:sz w:val="48"/>
          <w:szCs w:val="48"/>
        </w:rPr>
        <w:t>江苏省地方标准</w:t>
      </w:r>
    </w:p>
    <w:bookmarkEnd w:id="0"/>
    <w:p>
      <w:pPr>
        <w:pStyle w:val="18"/>
        <w:rPr>
          <w:lang w:val="fr-FR"/>
        </w:rPr>
      </w:pPr>
      <w:r>
        <w:rPr>
          <w:lang w:val="fr-FR"/>
        </w:rPr>
        <w:t>DB</w:t>
      </w:r>
      <w:r>
        <w:rPr>
          <w:sz w:val="15"/>
          <w:szCs w:val="15"/>
          <w:lang w:val="fr-FR"/>
        </w:rPr>
        <w:t xml:space="preserve"> </w:t>
      </w:r>
      <w:r>
        <w:rPr>
          <w:shd w:val="clear" w:color="auto" w:fill="FFFF00"/>
        </w:rPr>
        <w:fldChar w:fldCharType="begin">
          <w:ffData>
            <w:name w:val="文字1"/>
            <w:enabled/>
            <w:calcOnExit w:val="0"/>
            <w:textInput>
              <w:default w:val="XX/T"/>
            </w:textInput>
          </w:ffData>
        </w:fldChar>
      </w:r>
      <w:bookmarkStart w:id="1" w:name="文字1"/>
      <w:r>
        <w:rPr>
          <w:shd w:val="clear" w:color="auto" w:fill="FFFF00"/>
          <w:lang w:val="fr-FR"/>
        </w:rPr>
        <w:instrText xml:space="preserve"> FORMTEXT </w:instrText>
      </w:r>
      <w:r>
        <w:rPr>
          <w:shd w:val="clear" w:color="auto" w:fill="FFFF00"/>
        </w:rPr>
        <w:fldChar w:fldCharType="separate"/>
      </w:r>
      <w:r>
        <w:rPr>
          <w:shd w:val="clear" w:color="auto" w:fill="FFFF00"/>
        </w:rPr>
        <w:t>32</w:t>
      </w:r>
      <w:r>
        <w:rPr>
          <w:shd w:val="clear" w:color="auto" w:fill="FFFF00"/>
          <w:lang w:val="fr-FR"/>
        </w:rPr>
        <w:t>/T</w:t>
      </w:r>
      <w:r>
        <w:rPr>
          <w:shd w:val="clear" w:color="auto" w:fill="FFFF00"/>
        </w:rPr>
        <w:fldChar w:fldCharType="end"/>
      </w:r>
      <w:bookmarkEnd w:id="1"/>
      <w:r>
        <w:rPr>
          <w:lang w:val="fr-FR"/>
        </w:rPr>
        <w:t xml:space="preserve"> </w:t>
      </w:r>
      <w:r>
        <w:fldChar w:fldCharType="begin">
          <w:ffData>
            <w:name w:val="NSTD_CODE_F"/>
            <w:enabled/>
            <w:calcOnExit w:val="0"/>
            <w:textInput>
              <w:default w:val="XXXX"/>
            </w:textInput>
          </w:ffData>
        </w:fldChar>
      </w:r>
      <w:bookmarkStart w:id="2" w:name="NSTD_CODE_F"/>
      <w:r>
        <w:rPr>
          <w:lang w:val="fr-FR"/>
        </w:rPr>
        <w:instrText xml:space="preserve"> FORMTEXT </w:instrText>
      </w:r>
      <w:r>
        <w:fldChar w:fldCharType="separate"/>
      </w:r>
      <w:r>
        <w:rPr>
          <w:lang w:val="fr-FR"/>
        </w:rPr>
        <w:t>XXXX</w:t>
      </w:r>
      <w:r>
        <w:fldChar w:fldCharType="end"/>
      </w:r>
      <w:bookmarkEnd w:id="2"/>
      <w:r>
        <w:rPr>
          <w:rFonts w:hAnsi="黑体"/>
          <w:lang w:val="fr-FR"/>
        </w:rPr>
        <w:t>—</w:t>
      </w:r>
      <w:r>
        <w:fldChar w:fldCharType="begin">
          <w:ffData>
            <w:name w:val="NSTD_CODE_B"/>
            <w:enabled/>
            <w:calcOnExit w:val="0"/>
            <w:textInput>
              <w:default w:val="XXXX"/>
            </w:textInput>
          </w:ffData>
        </w:fldChar>
      </w:r>
      <w:bookmarkStart w:id="3" w:name="NSTD_CODE_B"/>
      <w:r>
        <w:rPr>
          <w:lang w:val="fr-FR"/>
        </w:rPr>
        <w:instrText xml:space="preserve"> FORMTEXT </w:instrText>
      </w:r>
      <w:r>
        <w:fldChar w:fldCharType="separate"/>
      </w:r>
      <w:r>
        <w:rPr>
          <w:lang w:val="fr-FR"/>
        </w:rPr>
        <w:t>XXXX</w:t>
      </w:r>
      <w:r>
        <w:fldChar w:fldCharType="end"/>
      </w:r>
      <w:bookmarkEnd w:id="3"/>
    </w:p>
    <w:p>
      <w:pPr>
        <w:pStyle w:val="20"/>
        <w:rPr>
          <w:rFonts w:hAnsi="黑体"/>
        </w:rPr>
      </w:pPr>
      <w:r>
        <w:rPr>
          <w:rFonts w:hAnsi="黑体"/>
        </w:rPr>
        <w:fldChar w:fldCharType="begin">
          <w:ffData>
            <w:name w:val="OSTD_CODE"/>
            <w:enabled/>
            <w:calcOnExit w:val="0"/>
            <w:textInput/>
          </w:ffData>
        </w:fldChar>
      </w:r>
      <w:bookmarkStart w:id="4"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4"/>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ng0mW2AAAAAwBAAAPAAAAAAAAAAEAIAAAACIAAABkcnMv&#10;ZG93bnJldi54bWxQSwECFAAUAAAACACHTuJAeCbvfcoBAABeAwAADgAAAAAAAAABACAAAAAnAQAA&#10;ZHJzL2Uyb0RvYy54bWxQSwUGAAAAAAYABgBZAQAAYwUAAAAA&#10;">
                <v:fill on="f" focussize="0,0"/>
                <v:stroke color="#000000" joinstyle="round"/>
                <v:imagedata o:title=""/>
                <o:lock v:ext="edit" aspectratio="f"/>
              </v:line>
            </w:pict>
          </mc:Fallback>
        </mc:AlternateContent>
      </w:r>
    </w:p>
    <w:p>
      <w:pPr>
        <w:pStyle w:val="17"/>
        <w:framePr w:w="9639" w:h="6976" w:hRule="exact" w:hSpace="0" w:vSpace="0" w:hAnchor="page" w:y="6408"/>
        <w:jc w:val="center"/>
        <w:rPr>
          <w:rFonts w:ascii="黑体" w:hAnsi="黑体" w:eastAsia="黑体"/>
          <w:b w:val="0"/>
          <w:bCs w:val="0"/>
          <w:w w:val="100"/>
        </w:rPr>
      </w:pPr>
    </w:p>
    <w:p>
      <w:pPr>
        <w:pStyle w:val="31"/>
        <w:framePr w:w="9639" w:h="6974" w:hRule="exact" w:vAnchor="page" w:hAnchor="page" w:x="1419" w:y="6408"/>
        <w:rPr>
          <w:rFonts w:hint="default" w:eastAsia="黑体"/>
          <w:lang w:val="en-US" w:eastAsia="zh-CN"/>
        </w:rPr>
      </w:pPr>
      <w:r>
        <w:rPr>
          <w:rFonts w:hint="eastAsia" w:ascii="黑体" w:hAnsi="黑体" w:eastAsia="黑体" w:cs="Times New Roman"/>
          <w:bCs/>
          <w:sz w:val="52"/>
          <w:szCs w:val="22"/>
          <w:lang w:val="en-US" w:eastAsia="zh-CN" w:bidi="ar-SA"/>
        </w:rPr>
        <w:t>残疾人居家托养服务规范</w:t>
      </w:r>
    </w:p>
    <w:p>
      <w:pPr>
        <w:pStyle w:val="22"/>
        <w:framePr w:w="9639" w:h="6974" w:hRule="exact" w:wrap="around" w:vAnchor="page" w:hAnchor="page" w:x="1419" w:y="6408" w:anchorLock="1"/>
        <w:jc w:val="center"/>
        <w:textAlignment w:val="bottom"/>
        <w:rPr>
          <w:rFonts w:hint="eastAsia" w:ascii="Times New Roman"/>
          <w:sz w:val="28"/>
          <w:szCs w:val="22"/>
          <w:lang w:val="en-US" w:eastAsia="zh-CN"/>
        </w:rPr>
      </w:pPr>
    </w:p>
    <w:p>
      <w:pPr>
        <w:pStyle w:val="22"/>
        <w:framePr w:w="9639" w:h="6974" w:hRule="exact" w:wrap="around" w:vAnchor="page" w:hAnchor="page" w:x="1419" w:y="6408" w:anchorLock="1"/>
        <w:jc w:val="center"/>
        <w:textAlignment w:val="bottom"/>
        <w:rPr>
          <w:rFonts w:ascii="黑体" w:hAnsi="黑体" w:eastAsia="黑体"/>
          <w:szCs w:val="28"/>
        </w:rPr>
      </w:pPr>
      <w:r>
        <w:rPr>
          <w:rFonts w:hint="eastAsia" w:ascii="Times New Roman"/>
          <w:sz w:val="28"/>
          <w:szCs w:val="22"/>
          <w:lang w:val="en-US" w:eastAsia="zh-CN"/>
        </w:rPr>
        <w:t xml:space="preserve">Specification </w:t>
      </w:r>
      <w:r>
        <w:rPr>
          <w:rFonts w:hint="eastAsia"/>
          <w:sz w:val="28"/>
          <w:szCs w:val="22"/>
          <w:lang w:val="en-US" w:eastAsia="zh-CN"/>
        </w:rPr>
        <w:t>of</w:t>
      </w:r>
      <w:r>
        <w:rPr>
          <w:rFonts w:hint="eastAsia" w:ascii="Times New Roman"/>
          <w:sz w:val="28"/>
          <w:szCs w:val="22"/>
          <w:lang w:val="en-US" w:eastAsia="zh-CN"/>
        </w:rPr>
        <w:t xml:space="preserve"> home care service</w:t>
      </w:r>
      <w:r>
        <w:rPr>
          <w:rFonts w:hint="eastAsia"/>
          <w:sz w:val="28"/>
          <w:szCs w:val="22"/>
          <w:lang w:val="en-US" w:eastAsia="zh-CN"/>
        </w:rPr>
        <w:t>s</w:t>
      </w:r>
      <w:r>
        <w:rPr>
          <w:rFonts w:hint="eastAsia" w:ascii="Times New Roman"/>
          <w:sz w:val="28"/>
          <w:szCs w:val="22"/>
          <w:lang w:val="en-US" w:eastAsia="zh-CN"/>
        </w:rPr>
        <w:t xml:space="preserve"> </w:t>
      </w:r>
      <w:r>
        <w:rPr>
          <w:rFonts w:hint="eastAsia"/>
          <w:color w:val="000000" w:themeColor="text1"/>
          <w:sz w:val="28"/>
          <w:szCs w:val="22"/>
          <w:lang w:val="en-US" w:eastAsia="zh-CN"/>
          <w14:textFill>
            <w14:solidFill>
              <w14:schemeClr w14:val="tx1"/>
            </w14:solidFill>
          </w14:textFill>
        </w:rPr>
        <w:t xml:space="preserve">for </w:t>
      </w:r>
      <w:r>
        <w:rPr>
          <w:rFonts w:hint="eastAsia"/>
          <w:sz w:val="28"/>
          <w:szCs w:val="22"/>
          <w:lang w:val="en-US" w:eastAsia="zh-CN"/>
        </w:rPr>
        <w:t>persons with disabilities</w:t>
      </w:r>
    </w:p>
    <w:p>
      <w:pPr>
        <w:framePr w:w="9639" w:h="6974" w:hRule="exact" w:wrap="around" w:vAnchor="page" w:hAnchor="page" w:x="1419" w:y="6408" w:anchorLock="1"/>
        <w:spacing w:line="760" w:lineRule="exact"/>
        <w:ind w:left="-1418"/>
      </w:pPr>
    </w:p>
    <w:p>
      <w:pPr>
        <w:framePr w:w="9639" w:h="6974" w:hRule="exact" w:wrap="around" w:vAnchor="page" w:hAnchor="page" w:x="1419" w:y="6408" w:anchorLock="1"/>
        <w:spacing w:before="440" w:after="160" w:line="360" w:lineRule="exact"/>
        <w:jc w:val="center"/>
        <w:textAlignment w:val="bottom"/>
        <w:rPr>
          <w:rFonts w:ascii="Times New Roman" w:hAnsi="Times New Roman"/>
          <w:kern w:val="0"/>
          <w:sz w:val="24"/>
          <w:szCs w:val="28"/>
        </w:rPr>
      </w:pPr>
      <w:bookmarkStart w:id="5" w:name="下拉1"/>
      <w:r>
        <w:rPr>
          <w:rFonts w:hint="eastAsia" w:ascii="Times New Roman" w:hAnsi="Times New Roman" w:eastAsia="宋体" w:cs="Times New Roman"/>
          <w:kern w:val="0"/>
          <w:sz w:val="24"/>
          <w:szCs w:val="28"/>
          <w:lang w:val="en-US" w:eastAsia="zh-CN" w:bidi="ar-SA"/>
        </w:rPr>
        <w:fldChar w:fldCharType="begin">
          <w:ffData>
            <w:name w:val="下拉1"/>
            <w:enabled/>
            <w:calcOnExit w:val="0"/>
            <w:ddList>
              <w:listEntry w:val="（报批稿）"/>
              <w:listEntry w:val="（送审讨论稿）"/>
              <w:listEntry w:val="（征求意见稿）"/>
              <w:listEntry w:val="草案版次选择"/>
              <w:listEntry w:val="（工作组讨论稿）"/>
              <w:listEntry w:val="（送审稿）"/>
            </w:ddList>
          </w:ffData>
        </w:fldChar>
      </w:r>
      <w:r>
        <w:rPr>
          <w:rFonts w:hint="eastAsia" w:ascii="Times New Roman" w:hAnsi="Times New Roman" w:eastAsia="宋体" w:cs="Times New Roman"/>
          <w:kern w:val="0"/>
          <w:sz w:val="24"/>
          <w:szCs w:val="28"/>
          <w:lang w:val="en-US" w:eastAsia="zh-CN" w:bidi="ar-SA"/>
        </w:rPr>
        <w:instrText xml:space="preserve">FORMDROPDOWN</w:instrText>
      </w:r>
      <w:r>
        <w:rPr>
          <w:rFonts w:hint="eastAsia" w:ascii="Times New Roman" w:hAnsi="Times New Roman" w:eastAsia="宋体" w:cs="Times New Roman"/>
          <w:kern w:val="0"/>
          <w:sz w:val="24"/>
          <w:szCs w:val="28"/>
          <w:lang w:val="en-US" w:eastAsia="zh-CN" w:bidi="ar-SA"/>
        </w:rPr>
        <w:fldChar w:fldCharType="separate"/>
      </w:r>
      <w:r>
        <w:rPr>
          <w:rFonts w:hint="eastAsia" w:ascii="Times New Roman" w:hAnsi="Times New Roman" w:eastAsia="宋体" w:cs="Times New Roman"/>
          <w:kern w:val="0"/>
          <w:sz w:val="24"/>
          <w:szCs w:val="28"/>
          <w:lang w:val="en-US" w:eastAsia="zh-CN" w:bidi="ar-SA"/>
        </w:rPr>
        <w:fldChar w:fldCharType="end"/>
      </w:r>
      <w:bookmarkEnd w:id="5"/>
    </w:p>
    <w:p>
      <w:pPr>
        <w:pStyle w:val="22"/>
        <w:framePr w:w="9639" w:h="6974" w:hRule="exact" w:wrap="around" w:vAnchor="page" w:hAnchor="page" w:x="1419" w:y="6408" w:anchorLock="1"/>
        <w:textAlignment w:val="bottom"/>
        <w:rPr>
          <w:rFonts w:eastAsia="黑体"/>
          <w:szCs w:val="28"/>
        </w:rPr>
      </w:pPr>
    </w:p>
    <w:p>
      <w:pPr>
        <w:pStyle w:val="23"/>
        <w:framePr w:y="14176"/>
      </w:pPr>
      <w:r>
        <w:rPr>
          <w:rFonts w:ascii="黑体"/>
        </w:rPr>
        <w:fldChar w:fldCharType="begin">
          <w:ffData>
            <w:name w:val="CROT_DATE_Y"/>
            <w:enabled/>
            <w:calcOnExit w:val="0"/>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r>
        <w:rPr>
          <w:color w:val="FFFFFF" w:themeColor="background1"/>
          <w14:textFill>
            <w14:solidFill>
              <w14:schemeClr w14:val="bg1"/>
            </w14:solidFill>
          </w14:textFill>
        </w:rP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6"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7"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7"/>
      <w:r>
        <w:rPr>
          <w:rFonts w:hint="eastAsia"/>
        </w:rPr>
        <w:t>发布</w:t>
      </w:r>
    </w:p>
    <w:p>
      <w:pPr>
        <w:pStyle w:val="25"/>
        <w:framePr w:y="14176"/>
      </w:pPr>
      <w:r>
        <w:rPr>
          <w:rFonts w:ascii="黑体"/>
        </w:rPr>
        <w:fldChar w:fldCharType="begin">
          <w:ffData>
            <w:name w:val="CROT_DATE_Y"/>
            <w:enabled/>
            <w:calcOnExit w:val="0"/>
            <w:textInput>
              <w:default w:val="XXXX"/>
              <w:maxLength w:val="4"/>
            </w:textInput>
          </w:ffData>
        </w:fldChar>
      </w:r>
      <w:bookmarkStart w:id="8"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8"/>
      <w:r>
        <w:rPr>
          <w:rFonts w:hint="eastAsia" w:ascii="黑体"/>
        </w:rP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9"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0"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rPr>
          <w:rFonts w:hint="eastAsia"/>
        </w:rPr>
        <w:t>实施</w:t>
      </w:r>
    </w:p>
    <w:p>
      <w:pPr>
        <w:pStyle w:val="27"/>
        <w:framePr w:h="584" w:hRule="exact" w:hSpace="181" w:vSpace="181" w:y="15027"/>
        <w:rPr>
          <w:rFonts w:hAnsi="黑体"/>
        </w:rPr>
      </w:pPr>
      <w:r>
        <w:rPr>
          <w:rFonts w:hAnsi="黑体"/>
          <w:w w:val="100"/>
          <w:sz w:val="28"/>
        </w:rPr>
        <w:fldChar w:fldCharType="begin">
          <w:ffData>
            <w:name w:val="fm"/>
            <w:enabled/>
            <w:calcOnExit w:val="0"/>
            <w:textInput/>
          </w:ffData>
        </w:fldChar>
      </w:r>
      <w:bookmarkStart w:id="11"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11"/>
      <w:r>
        <w:rPr>
          <w:rFonts w:ascii="Times New Roman"/>
          <w:w w:val="100"/>
          <w:sz w:val="28"/>
        </w:rPr>
        <w:t>  </w:t>
      </w:r>
      <w:r>
        <w:rPr>
          <w:rStyle w:val="29"/>
          <w:rFonts w:hint="eastAsia" w:hAnsi="黑体"/>
          <w:position w:val="0"/>
        </w:rPr>
        <w:t>发</w:t>
      </w:r>
      <w:r>
        <w:rPr>
          <w:rStyle w:val="29"/>
          <w:rFonts w:hint="eastAsia" w:hAnsi="黑体"/>
          <w:spacing w:val="0"/>
          <w:position w:val="0"/>
        </w:rPr>
        <w:t>布</w:t>
      </w:r>
    </w:p>
    <w:p>
      <w:pPr>
        <w:rPr>
          <w:rFonts w:ascii="宋体" w:hAnsi="宋体"/>
          <w:sz w:val="28"/>
          <w:szCs w:val="28"/>
        </w:rPr>
        <w:sectPr>
          <w:headerReference r:id="rId4" w:type="first"/>
          <w:footerReference r:id="rId7" w:type="first"/>
          <w:headerReference r:id="rId3" w:type="default"/>
          <w:footerReference r:id="rId5" w:type="default"/>
          <w:footerReference r:id="rId6" w:type="even"/>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rMxz71wAAAA4BAAAPAAAAAAAAAAEAIAAAACIAAABkcnMvZG93&#10;bnJldi54bWxQSwECFAAUAAAACACHTuJAqt0+T8gBAABcAwAADgAAAAAAAAABACAAAAAmAQAAZHJz&#10;L2Uyb0RvYy54bWxQSwUGAAAAAAYABgBZAQAAYAUAAAAA&#10;">
                <v:fill on="f" focussize="0,0"/>
                <v:stroke color="#000000" joinstyle="round"/>
                <v:imagedata o:title=""/>
                <o:lock v:ext="edit" aspectratio="f"/>
                <w10:anchorlock/>
              </v:line>
            </w:pict>
          </mc:Fallback>
        </mc:AlternateContent>
      </w:r>
    </w:p>
    <w:p>
      <w:pPr>
        <w:pStyle w:val="30"/>
        <w:spacing w:after="468"/>
      </w:pPr>
      <w:r>
        <w:rPr>
          <w:rFonts w:hint="eastAsia"/>
          <w:spacing w:val="320"/>
        </w:rPr>
        <w:t>目</w:t>
      </w:r>
      <w:r>
        <w:rPr>
          <w:rFonts w:hint="eastAsia"/>
        </w:rPr>
        <w:t>次</w:t>
      </w:r>
    </w:p>
    <w:p>
      <w:pPr>
        <w:pStyle w:val="10"/>
        <w:keepNext w:val="0"/>
        <w:keepLines w:val="0"/>
        <w:pageBreakBefore w:val="0"/>
        <w:widowControl w:val="0"/>
        <w:tabs>
          <w:tab w:val="right" w:leader="dot" w:pos="9354"/>
        </w:tabs>
        <w:kinsoku/>
        <w:wordWrap/>
        <w:overflowPunct/>
        <w:topLinePunct w:val="0"/>
        <w:autoSpaceDE/>
        <w:autoSpaceDN/>
        <w:bidi w:val="0"/>
        <w:adjustRightInd w:val="0"/>
        <w:snapToGrid/>
        <w:spacing w:line="400" w:lineRule="exact"/>
        <w:ind w:left="0" w:leftChars="0" w:right="0" w:rightChars="0" w:firstLine="0" w:firstLineChars="0"/>
        <w:jc w:val="both"/>
        <w:textAlignment w:val="auto"/>
        <w:outlineLvl w:val="9"/>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TOC \o "1-1" \h \t "标准文件_一级条标题,2,标准文件_附录一级条标题,2," </w:instrText>
      </w:r>
      <w:r>
        <w:rPr>
          <w:rFonts w:hint="eastAsia" w:ascii="宋体" w:hAnsi="宋体" w:eastAsia="宋体" w:cs="宋体"/>
        </w:rPr>
        <w:fldChar w:fldCharType="separate"/>
      </w:r>
      <w:r>
        <w:rPr>
          <w:rFonts w:hint="eastAsia" w:ascii="宋体" w:hAnsi="宋体" w:eastAsia="宋体" w:cs="宋体"/>
        </w:rPr>
        <w:fldChar w:fldCharType="begin"/>
      </w:r>
      <w:r>
        <w:rPr>
          <w:rFonts w:hint="eastAsia" w:ascii="宋体" w:hAnsi="宋体" w:eastAsia="宋体" w:cs="宋体"/>
        </w:rPr>
        <w:instrText xml:space="preserve"> HYPERLINK \l "_Toc15356" </w:instrText>
      </w:r>
      <w:r>
        <w:rPr>
          <w:rFonts w:hint="eastAsia" w:ascii="宋体" w:hAnsi="宋体" w:eastAsia="宋体" w:cs="宋体"/>
        </w:rPr>
        <w:fldChar w:fldCharType="separate"/>
      </w:r>
      <w:r>
        <w:rPr>
          <w:rFonts w:hint="eastAsia" w:ascii="宋体" w:hAnsi="宋体" w:eastAsia="宋体" w:cs="宋体"/>
          <w:lang w:eastAsia="zh-CN"/>
        </w:rPr>
        <w:t>前</w:t>
      </w:r>
      <w:r>
        <w:rPr>
          <w:rFonts w:hint="eastAsia" w:ascii="宋体" w:hAnsi="宋体" w:eastAsia="宋体" w:cs="宋体"/>
        </w:rPr>
        <w:t>言</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_Toc15356 \h </w:instrText>
      </w:r>
      <w:r>
        <w:rPr>
          <w:rFonts w:hint="eastAsia" w:ascii="宋体" w:hAnsi="宋体" w:eastAsia="宋体" w:cs="宋体"/>
        </w:rPr>
        <w:fldChar w:fldCharType="separate"/>
      </w:r>
      <w:r>
        <w:rPr>
          <w:rFonts w:hint="eastAsia" w:ascii="宋体" w:hAnsi="宋体" w:eastAsia="宋体" w:cs="宋体"/>
        </w:rPr>
        <w:t>II</w:t>
      </w:r>
      <w:r>
        <w:rPr>
          <w:rFonts w:hint="eastAsia" w:ascii="宋体" w:hAnsi="宋体" w:eastAsia="宋体" w:cs="宋体"/>
        </w:rPr>
        <w:fldChar w:fldCharType="end"/>
      </w:r>
      <w:r>
        <w:rPr>
          <w:rFonts w:hint="eastAsia" w:ascii="宋体" w:hAnsi="宋体" w:eastAsia="宋体" w:cs="宋体"/>
        </w:rPr>
        <w:fldChar w:fldCharType="end"/>
      </w:r>
    </w:p>
    <w:p>
      <w:pPr>
        <w:pStyle w:val="10"/>
        <w:keepNext w:val="0"/>
        <w:keepLines w:val="0"/>
        <w:pageBreakBefore w:val="0"/>
        <w:widowControl w:val="0"/>
        <w:tabs>
          <w:tab w:val="right" w:leader="dot" w:pos="9354"/>
        </w:tabs>
        <w:kinsoku/>
        <w:wordWrap/>
        <w:overflowPunct/>
        <w:topLinePunct w:val="0"/>
        <w:autoSpaceDE/>
        <w:autoSpaceDN/>
        <w:bidi w:val="0"/>
        <w:adjustRightInd w:val="0"/>
        <w:snapToGrid/>
        <w:spacing w:line="400" w:lineRule="exact"/>
        <w:ind w:left="0" w:leftChars="0" w:right="0" w:rightChars="0" w:firstLine="0" w:firstLineChars="0"/>
        <w:jc w:val="both"/>
        <w:textAlignment w:val="auto"/>
        <w:outlineLvl w:val="9"/>
        <w:rPr>
          <w:rFonts w:hint="eastAsia" w:ascii="宋体" w:hAnsi="宋体" w:eastAsia="宋体" w:cs="宋体"/>
          <w:lang w:eastAsia="zh-CN"/>
        </w:rPr>
      </w:pPr>
      <w:r>
        <w:rPr>
          <w:rFonts w:hint="eastAsia" w:ascii="宋体" w:hAnsi="宋体" w:eastAsia="宋体" w:cs="宋体"/>
          <w:lang w:eastAsia="zh-CN"/>
        </w:rPr>
        <w:fldChar w:fldCharType="begin"/>
      </w:r>
      <w:r>
        <w:rPr>
          <w:rFonts w:hint="eastAsia" w:ascii="宋体" w:hAnsi="宋体" w:eastAsia="宋体" w:cs="宋体"/>
          <w:lang w:eastAsia="zh-CN"/>
        </w:rPr>
        <w:instrText xml:space="preserve"> HYPERLINK \l "_Toc2756" </w:instrText>
      </w:r>
      <w:r>
        <w:rPr>
          <w:rFonts w:hint="eastAsia" w:ascii="宋体" w:hAnsi="宋体" w:eastAsia="宋体" w:cs="宋体"/>
          <w:lang w:eastAsia="zh-CN"/>
        </w:rPr>
        <w:fldChar w:fldCharType="separate"/>
      </w:r>
      <w:r>
        <w:rPr>
          <w:rFonts w:hint="eastAsia" w:ascii="宋体" w:hAnsi="宋体" w:eastAsia="宋体" w:cs="宋体"/>
          <w:lang w:eastAsia="zh-CN"/>
        </w:rPr>
        <w:t>1</w:t>
      </w:r>
      <w:r>
        <w:rPr>
          <w:rFonts w:hint="eastAsia" w:ascii="宋体" w:hAnsi="宋体" w:eastAsia="宋体" w:cs="宋体"/>
          <w:lang w:val="en-US" w:eastAsia="zh-CN"/>
        </w:rPr>
        <w:t xml:space="preserve">  </w:t>
      </w:r>
      <w:r>
        <w:rPr>
          <w:rFonts w:hint="eastAsia" w:ascii="宋体" w:hAnsi="宋体" w:eastAsia="宋体" w:cs="宋体"/>
          <w:lang w:eastAsia="zh-CN"/>
        </w:rPr>
        <w:t>范围</w:t>
      </w:r>
      <w:r>
        <w:rPr>
          <w:rFonts w:hint="eastAsia" w:ascii="宋体" w:hAnsi="宋体" w:eastAsia="宋体" w:cs="宋体"/>
          <w:lang w:eastAsia="zh-CN"/>
        </w:rPr>
        <w:tab/>
      </w:r>
      <w:r>
        <w:rPr>
          <w:rFonts w:hint="eastAsia" w:ascii="宋体" w:hAnsi="宋体" w:eastAsia="宋体" w:cs="宋体"/>
          <w:lang w:val="en-US" w:eastAsia="zh-CN"/>
        </w:rPr>
        <w:t>1</w:t>
      </w:r>
      <w:r>
        <w:rPr>
          <w:rFonts w:hint="eastAsia" w:ascii="宋体" w:hAnsi="宋体" w:eastAsia="宋体" w:cs="宋体"/>
          <w:lang w:eastAsia="zh-CN"/>
        </w:rPr>
        <w:fldChar w:fldCharType="end"/>
      </w:r>
    </w:p>
    <w:p>
      <w:pPr>
        <w:pStyle w:val="10"/>
        <w:keepNext w:val="0"/>
        <w:keepLines w:val="0"/>
        <w:pageBreakBefore w:val="0"/>
        <w:widowControl w:val="0"/>
        <w:tabs>
          <w:tab w:val="right" w:leader="dot" w:pos="9354"/>
        </w:tabs>
        <w:kinsoku/>
        <w:wordWrap/>
        <w:overflowPunct/>
        <w:topLinePunct w:val="0"/>
        <w:autoSpaceDE/>
        <w:autoSpaceDN/>
        <w:bidi w:val="0"/>
        <w:adjustRightInd w:val="0"/>
        <w:snapToGrid/>
        <w:spacing w:line="400" w:lineRule="exact"/>
        <w:ind w:left="0" w:leftChars="0" w:right="0" w:rightChars="0" w:firstLine="0" w:firstLineChars="0"/>
        <w:jc w:val="both"/>
        <w:textAlignment w:val="auto"/>
        <w:outlineLvl w:val="9"/>
        <w:rPr>
          <w:rFonts w:hint="eastAsia" w:ascii="宋体" w:hAnsi="宋体" w:eastAsia="宋体" w:cs="宋体"/>
          <w:lang w:eastAsia="zh-CN"/>
        </w:rPr>
      </w:pPr>
      <w:r>
        <w:rPr>
          <w:rFonts w:hint="eastAsia" w:ascii="宋体" w:hAnsi="宋体" w:eastAsia="宋体" w:cs="宋体"/>
          <w:lang w:eastAsia="zh-CN"/>
        </w:rPr>
        <w:fldChar w:fldCharType="begin"/>
      </w:r>
      <w:r>
        <w:rPr>
          <w:rFonts w:hint="eastAsia" w:ascii="宋体" w:hAnsi="宋体" w:eastAsia="宋体" w:cs="宋体"/>
          <w:lang w:eastAsia="zh-CN"/>
        </w:rPr>
        <w:instrText xml:space="preserve"> HYPERLINK \l "_Toc12758" </w:instrText>
      </w:r>
      <w:r>
        <w:rPr>
          <w:rFonts w:hint="eastAsia" w:ascii="宋体" w:hAnsi="宋体" w:eastAsia="宋体" w:cs="宋体"/>
          <w:lang w:eastAsia="zh-CN"/>
        </w:rPr>
        <w:fldChar w:fldCharType="separate"/>
      </w:r>
      <w:r>
        <w:rPr>
          <w:rFonts w:hint="eastAsia" w:ascii="宋体" w:hAnsi="宋体" w:eastAsia="宋体" w:cs="宋体"/>
          <w:lang w:eastAsia="zh-CN"/>
        </w:rPr>
        <w:t>2</w:t>
      </w:r>
      <w:r>
        <w:rPr>
          <w:rFonts w:hint="eastAsia" w:ascii="宋体" w:hAnsi="宋体" w:eastAsia="宋体" w:cs="宋体"/>
          <w:lang w:val="en-US" w:eastAsia="zh-CN"/>
        </w:rPr>
        <w:t xml:space="preserve">  </w:t>
      </w:r>
      <w:r>
        <w:rPr>
          <w:rFonts w:hint="eastAsia" w:ascii="宋体" w:hAnsi="宋体" w:eastAsia="宋体" w:cs="宋体"/>
          <w:lang w:eastAsia="zh-CN"/>
        </w:rPr>
        <w:t>规范性引用文件</w:t>
      </w:r>
      <w:r>
        <w:rPr>
          <w:rFonts w:hint="eastAsia" w:ascii="宋体" w:hAnsi="宋体" w:eastAsia="宋体" w:cs="宋体"/>
          <w:lang w:eastAsia="zh-CN"/>
        </w:rPr>
        <w:tab/>
      </w:r>
      <w:r>
        <w:rPr>
          <w:rFonts w:hint="eastAsia" w:ascii="宋体" w:hAnsi="宋体" w:eastAsia="宋体" w:cs="宋体"/>
          <w:lang w:val="en-US" w:eastAsia="zh-CN"/>
        </w:rPr>
        <w:t>1</w:t>
      </w:r>
      <w:r>
        <w:rPr>
          <w:rFonts w:hint="eastAsia" w:ascii="宋体" w:hAnsi="宋体" w:eastAsia="宋体" w:cs="宋体"/>
          <w:lang w:eastAsia="zh-CN"/>
        </w:rPr>
        <w:fldChar w:fldCharType="end"/>
      </w:r>
    </w:p>
    <w:p>
      <w:pPr>
        <w:pStyle w:val="10"/>
        <w:keepNext w:val="0"/>
        <w:keepLines w:val="0"/>
        <w:pageBreakBefore w:val="0"/>
        <w:widowControl w:val="0"/>
        <w:tabs>
          <w:tab w:val="right" w:leader="dot" w:pos="9354"/>
        </w:tabs>
        <w:kinsoku/>
        <w:wordWrap/>
        <w:overflowPunct/>
        <w:topLinePunct w:val="0"/>
        <w:autoSpaceDE/>
        <w:autoSpaceDN/>
        <w:bidi w:val="0"/>
        <w:adjustRightInd w:val="0"/>
        <w:snapToGrid/>
        <w:spacing w:line="400" w:lineRule="exact"/>
        <w:ind w:left="0" w:leftChars="0" w:right="0" w:rightChars="0" w:firstLine="0" w:firstLineChars="0"/>
        <w:jc w:val="both"/>
        <w:textAlignment w:val="auto"/>
        <w:outlineLvl w:val="9"/>
        <w:rPr>
          <w:rFonts w:hint="eastAsia" w:ascii="宋体" w:hAnsi="宋体" w:eastAsia="宋体" w:cs="宋体"/>
        </w:rPr>
      </w:pPr>
      <w:r>
        <w:rPr>
          <w:rFonts w:hint="eastAsia" w:ascii="宋体" w:hAnsi="宋体" w:eastAsia="宋体" w:cs="宋体"/>
          <w:lang w:eastAsia="zh-CN"/>
        </w:rPr>
        <w:fldChar w:fldCharType="begin"/>
      </w:r>
      <w:r>
        <w:rPr>
          <w:rFonts w:hint="eastAsia" w:ascii="宋体" w:hAnsi="宋体" w:eastAsia="宋体" w:cs="宋体"/>
          <w:lang w:eastAsia="zh-CN"/>
        </w:rPr>
        <w:instrText xml:space="preserve"> HYPERLINK \l "_Toc12179" </w:instrText>
      </w:r>
      <w:r>
        <w:rPr>
          <w:rFonts w:hint="eastAsia" w:ascii="宋体" w:hAnsi="宋体" w:eastAsia="宋体" w:cs="宋体"/>
          <w:lang w:eastAsia="zh-CN"/>
        </w:rPr>
        <w:fldChar w:fldCharType="separate"/>
      </w:r>
      <w:r>
        <w:rPr>
          <w:rFonts w:hint="eastAsia" w:ascii="宋体" w:hAnsi="宋体" w:eastAsia="宋体" w:cs="宋体"/>
          <w:lang w:eastAsia="zh-CN"/>
        </w:rPr>
        <w:t xml:space="preserve">3 </w:t>
      </w:r>
      <w:r>
        <w:rPr>
          <w:rFonts w:hint="eastAsia" w:ascii="宋体" w:hAnsi="宋体" w:eastAsia="宋体" w:cs="宋体"/>
          <w:lang w:val="en-US" w:eastAsia="zh-CN"/>
        </w:rPr>
        <w:t xml:space="preserve"> </w:t>
      </w:r>
      <w:r>
        <w:rPr>
          <w:rFonts w:hint="eastAsia" w:ascii="宋体" w:hAnsi="宋体" w:eastAsia="宋体" w:cs="宋体"/>
          <w:lang w:eastAsia="zh-CN"/>
        </w:rPr>
        <w:t>术语和定义</w:t>
      </w:r>
      <w:r>
        <w:rPr>
          <w:rFonts w:hint="eastAsia" w:ascii="宋体" w:hAnsi="宋体" w:eastAsia="宋体" w:cs="宋体"/>
          <w:lang w:eastAsia="zh-CN"/>
        </w:rPr>
        <w:tab/>
      </w:r>
      <w:r>
        <w:rPr>
          <w:rFonts w:hint="eastAsia" w:ascii="宋体" w:hAnsi="宋体" w:eastAsia="宋体" w:cs="宋体"/>
          <w:lang w:val="en-US" w:eastAsia="zh-CN"/>
        </w:rPr>
        <w:t>1</w:t>
      </w:r>
      <w:r>
        <w:rPr>
          <w:rFonts w:hint="eastAsia" w:ascii="宋体" w:hAnsi="宋体" w:eastAsia="宋体" w:cs="宋体"/>
          <w:lang w:eastAsia="zh-CN"/>
        </w:rPr>
        <w:fldChar w:fldCharType="end"/>
      </w:r>
    </w:p>
    <w:p>
      <w:pPr>
        <w:pStyle w:val="10"/>
        <w:keepNext w:val="0"/>
        <w:keepLines w:val="0"/>
        <w:pageBreakBefore w:val="0"/>
        <w:widowControl w:val="0"/>
        <w:tabs>
          <w:tab w:val="right" w:leader="dot" w:pos="9354"/>
        </w:tabs>
        <w:kinsoku/>
        <w:wordWrap/>
        <w:overflowPunct/>
        <w:topLinePunct w:val="0"/>
        <w:autoSpaceDE/>
        <w:autoSpaceDN/>
        <w:bidi w:val="0"/>
        <w:adjustRightInd w:val="0"/>
        <w:snapToGrid/>
        <w:spacing w:line="400" w:lineRule="exact"/>
        <w:ind w:left="0" w:leftChars="0" w:right="0" w:rightChars="0" w:firstLine="0" w:firstLineChars="0"/>
        <w:jc w:val="both"/>
        <w:textAlignment w:val="auto"/>
        <w:outlineLvl w:val="9"/>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"_Toc5617" </w:instrText>
      </w:r>
      <w:r>
        <w:rPr>
          <w:rFonts w:hint="eastAsia" w:ascii="宋体" w:hAnsi="宋体" w:eastAsia="宋体" w:cs="宋体"/>
        </w:rPr>
        <w:fldChar w:fldCharType="separate"/>
      </w:r>
      <w:r>
        <w:rPr>
          <w:rFonts w:hint="eastAsia" w:ascii="宋体" w:hAnsi="宋体" w:eastAsia="宋体" w:cs="宋体"/>
        </w:rPr>
        <w:t xml:space="preserve">4 </w:t>
      </w:r>
      <w:r>
        <w:rPr>
          <w:rFonts w:hint="eastAsia" w:ascii="宋体" w:hAnsi="宋体" w:eastAsia="宋体" w:cs="宋体"/>
          <w:lang w:val="en-US" w:eastAsia="zh-CN"/>
        </w:rPr>
        <w:t xml:space="preserve"> </w:t>
      </w:r>
      <w:r>
        <w:rPr>
          <w:rFonts w:hint="eastAsia" w:hAnsi="宋体" w:cs="宋体"/>
          <w:lang w:eastAsia="zh-CN"/>
        </w:rPr>
        <w:t>服务对象</w:t>
      </w:r>
      <w:r>
        <w:rPr>
          <w:rFonts w:hint="eastAsia" w:ascii="宋体" w:hAnsi="宋体" w:eastAsia="宋体" w:cs="宋体"/>
        </w:rPr>
        <w:tab/>
      </w:r>
      <w:r>
        <w:rPr>
          <w:rFonts w:hint="eastAsia" w:ascii="宋体" w:hAnsi="宋体" w:eastAsia="宋体" w:cs="宋体"/>
          <w:lang w:val="en-US" w:eastAsia="zh-CN"/>
        </w:rPr>
        <w:t>1</w:t>
      </w:r>
      <w:r>
        <w:rPr>
          <w:rFonts w:hint="eastAsia" w:ascii="宋体" w:hAnsi="宋体" w:eastAsia="宋体" w:cs="宋体"/>
        </w:rPr>
        <w:fldChar w:fldCharType="end"/>
      </w:r>
    </w:p>
    <w:p>
      <w:pPr>
        <w:pStyle w:val="10"/>
        <w:keepNext w:val="0"/>
        <w:keepLines w:val="0"/>
        <w:pageBreakBefore w:val="0"/>
        <w:widowControl w:val="0"/>
        <w:tabs>
          <w:tab w:val="right" w:leader="dot" w:pos="9354"/>
        </w:tabs>
        <w:kinsoku/>
        <w:wordWrap/>
        <w:overflowPunct/>
        <w:topLinePunct w:val="0"/>
        <w:autoSpaceDE/>
        <w:autoSpaceDN/>
        <w:bidi w:val="0"/>
        <w:adjustRightInd w:val="0"/>
        <w:snapToGrid/>
        <w:spacing w:line="400" w:lineRule="exact"/>
        <w:ind w:left="0" w:leftChars="0" w:right="0" w:rightChars="0" w:firstLine="0" w:firstLineChars="0"/>
        <w:jc w:val="both"/>
        <w:textAlignment w:val="auto"/>
        <w:outlineLvl w:val="9"/>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"_Toc23237" </w:instrText>
      </w:r>
      <w:r>
        <w:rPr>
          <w:rFonts w:hint="eastAsia" w:ascii="宋体" w:hAnsi="宋体" w:eastAsia="宋体" w:cs="宋体"/>
        </w:rPr>
        <w:fldChar w:fldCharType="separate"/>
      </w:r>
      <w:r>
        <w:rPr>
          <w:rFonts w:hint="eastAsia" w:ascii="宋体" w:hAnsi="宋体" w:eastAsia="宋体" w:cs="宋体"/>
        </w:rPr>
        <w:t xml:space="preserve">5 </w:t>
      </w:r>
      <w:r>
        <w:rPr>
          <w:rFonts w:hint="eastAsia" w:ascii="宋体" w:hAnsi="宋体" w:eastAsia="宋体" w:cs="宋体"/>
          <w:lang w:val="en-US" w:eastAsia="zh-CN"/>
        </w:rPr>
        <w:t xml:space="preserve"> </w:t>
      </w:r>
      <w:r>
        <w:rPr>
          <w:rFonts w:hint="eastAsia" w:hAnsi="宋体" w:cs="宋体"/>
          <w:lang w:eastAsia="zh-CN"/>
        </w:rPr>
        <w:t>服务提供主体要求</w:t>
      </w:r>
      <w:r>
        <w:rPr>
          <w:rFonts w:hint="eastAsia" w:ascii="宋体" w:hAnsi="宋体" w:eastAsia="宋体" w:cs="宋体"/>
        </w:rPr>
        <w:tab/>
      </w:r>
      <w:r>
        <w:rPr>
          <w:rFonts w:hint="eastAsia" w:ascii="宋体" w:hAnsi="宋体" w:eastAsia="宋体" w:cs="宋体"/>
          <w:lang w:val="en-US" w:eastAsia="zh-CN"/>
        </w:rPr>
        <w:t>1</w:t>
      </w:r>
      <w:r>
        <w:rPr>
          <w:rFonts w:hint="eastAsia" w:ascii="宋体" w:hAnsi="宋体" w:eastAsia="宋体" w:cs="宋体"/>
        </w:rPr>
        <w:fldChar w:fldCharType="end"/>
      </w:r>
    </w:p>
    <w:p>
      <w:pPr>
        <w:pStyle w:val="10"/>
        <w:keepNext w:val="0"/>
        <w:keepLines w:val="0"/>
        <w:pageBreakBefore w:val="0"/>
        <w:widowControl w:val="0"/>
        <w:tabs>
          <w:tab w:val="right" w:leader="dot" w:pos="9354"/>
        </w:tabs>
        <w:kinsoku/>
        <w:wordWrap/>
        <w:overflowPunct/>
        <w:topLinePunct w:val="0"/>
        <w:autoSpaceDE/>
        <w:autoSpaceDN/>
        <w:bidi w:val="0"/>
        <w:adjustRightInd w:val="0"/>
        <w:snapToGrid/>
        <w:spacing w:line="400" w:lineRule="exact"/>
        <w:ind w:left="0" w:leftChars="0" w:right="0" w:rightChars="0" w:firstLine="0" w:firstLineChars="0"/>
        <w:jc w:val="both"/>
        <w:textAlignment w:val="auto"/>
        <w:outlineLvl w:val="9"/>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"_Toc8304" </w:instrText>
      </w:r>
      <w:r>
        <w:rPr>
          <w:rFonts w:hint="eastAsia" w:ascii="宋体" w:hAnsi="宋体" w:eastAsia="宋体" w:cs="宋体"/>
        </w:rPr>
        <w:fldChar w:fldCharType="separate"/>
      </w:r>
      <w:r>
        <w:rPr>
          <w:rFonts w:hint="eastAsia" w:ascii="宋体" w:hAnsi="宋体" w:eastAsia="宋体" w:cs="宋体"/>
        </w:rPr>
        <w:t xml:space="preserve">6 </w:t>
      </w:r>
      <w:r>
        <w:rPr>
          <w:rFonts w:hint="eastAsia" w:ascii="宋体" w:hAnsi="宋体" w:eastAsia="宋体" w:cs="宋体"/>
          <w:lang w:val="en-US" w:eastAsia="zh-CN"/>
        </w:rPr>
        <w:t xml:space="preserve"> </w:t>
      </w:r>
      <w:r>
        <w:rPr>
          <w:rFonts w:hint="eastAsia" w:ascii="宋体" w:hAnsi="宋体" w:eastAsia="宋体" w:cs="宋体"/>
          <w:lang w:eastAsia="zh-CN"/>
        </w:rPr>
        <w:t>从业人员</w:t>
      </w:r>
      <w:r>
        <w:rPr>
          <w:rFonts w:hint="eastAsia" w:ascii="宋体" w:hAnsi="宋体" w:eastAsia="宋体" w:cs="宋体"/>
        </w:rPr>
        <w:tab/>
      </w:r>
      <w:r>
        <w:rPr>
          <w:rFonts w:hint="eastAsia" w:hAnsi="宋体" w:cs="宋体"/>
          <w:lang w:val="en-US" w:eastAsia="zh-CN"/>
        </w:rPr>
        <w:t>1</w:t>
      </w:r>
      <w:r>
        <w:rPr>
          <w:rFonts w:hint="eastAsia" w:ascii="宋体" w:hAnsi="宋体" w:eastAsia="宋体" w:cs="宋体"/>
        </w:rPr>
        <w:fldChar w:fldCharType="end"/>
      </w:r>
    </w:p>
    <w:p>
      <w:pPr>
        <w:pStyle w:val="11"/>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300" w:lineRule="exact"/>
        <w:ind w:left="210" w:leftChars="0" w:right="0" w:rightChars="0" w:firstLine="0" w:firstLineChars="0"/>
        <w:jc w:val="both"/>
        <w:textAlignment w:val="auto"/>
        <w:outlineLvl w:val="9"/>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"_Toc24366" </w:instrText>
      </w:r>
      <w:r>
        <w:rPr>
          <w:rFonts w:hint="eastAsia" w:ascii="宋体" w:hAnsi="宋体" w:eastAsia="宋体" w:cs="宋体"/>
        </w:rPr>
        <w:fldChar w:fldCharType="separate"/>
      </w:r>
      <w:r>
        <w:rPr>
          <w:rFonts w:hint="eastAsia" w:ascii="宋体" w:hAnsi="宋体" w:eastAsia="宋体" w:cs="宋体"/>
          <w:kern w:val="0"/>
          <w14:scene3d>
            <w14:lightRig w14:rig="threePt" w14:dir="t">
              <w14:rot w14:lat="0" w14:lon="0" w14:rev="0"/>
            </w14:lightRig>
          </w14:scene3d>
        </w:rPr>
        <w:t xml:space="preserve">6.1 </w:t>
      </w:r>
      <w:r>
        <w:rPr>
          <w:rFonts w:hint="eastAsia" w:ascii="宋体" w:hAnsi="宋体" w:eastAsia="宋体" w:cs="宋体"/>
          <w:kern w:val="0"/>
          <w:lang w:val="en-US" w:eastAsia="zh-CN"/>
          <w14:scene3d>
            <w14:lightRig w14:rig="threePt" w14:dir="t">
              <w14:rot w14:lat="0" w14:lon="0" w14:rev="0"/>
            </w14:lightRig>
          </w14:scene3d>
        </w:rPr>
        <w:t xml:space="preserve"> </w:t>
      </w:r>
      <w:r>
        <w:rPr>
          <w:rFonts w:hint="eastAsia" w:hAnsi="宋体" w:cs="宋体"/>
          <w:lang w:eastAsia="zh-CN"/>
        </w:rPr>
        <w:t>人员配备</w:t>
      </w:r>
      <w:r>
        <w:rPr>
          <w:rFonts w:hint="eastAsia" w:ascii="宋体" w:hAnsi="宋体" w:eastAsia="宋体" w:cs="宋体"/>
        </w:rPr>
        <w:tab/>
      </w:r>
      <w:r>
        <w:rPr>
          <w:rFonts w:hint="eastAsia" w:hAnsi="宋体" w:cs="宋体"/>
          <w:lang w:val="en-US" w:eastAsia="zh-CN"/>
        </w:rPr>
        <w:t>1</w:t>
      </w:r>
      <w:r>
        <w:rPr>
          <w:rFonts w:hint="eastAsia" w:ascii="宋体" w:hAnsi="宋体" w:eastAsia="宋体" w:cs="宋体"/>
        </w:rPr>
        <w:fldChar w:fldCharType="end"/>
      </w:r>
    </w:p>
    <w:p>
      <w:pPr>
        <w:pStyle w:val="11"/>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300" w:lineRule="exact"/>
        <w:ind w:left="210" w:leftChars="0" w:right="0" w:rightChars="0" w:firstLine="0" w:firstLineChars="0"/>
        <w:jc w:val="both"/>
        <w:textAlignment w:val="auto"/>
        <w:outlineLvl w:val="9"/>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"_Toc20260" </w:instrText>
      </w:r>
      <w:r>
        <w:rPr>
          <w:rFonts w:hint="eastAsia" w:ascii="宋体" w:hAnsi="宋体" w:eastAsia="宋体" w:cs="宋体"/>
        </w:rPr>
        <w:fldChar w:fldCharType="separate"/>
      </w:r>
      <w:r>
        <w:rPr>
          <w:rFonts w:hint="eastAsia" w:ascii="宋体" w:hAnsi="宋体" w:eastAsia="宋体" w:cs="宋体"/>
          <w:kern w:val="0"/>
          <w14:scene3d>
            <w14:lightRig w14:rig="threePt" w14:dir="t">
              <w14:rot w14:lat="0" w14:lon="0" w14:rev="0"/>
            </w14:lightRig>
          </w14:scene3d>
        </w:rPr>
        <w:t xml:space="preserve">6.2 </w:t>
      </w:r>
      <w:r>
        <w:rPr>
          <w:rFonts w:hint="eastAsia" w:ascii="宋体" w:hAnsi="宋体" w:eastAsia="宋体" w:cs="宋体"/>
          <w:kern w:val="0"/>
          <w:lang w:val="en-US" w:eastAsia="zh-CN"/>
          <w14:scene3d>
            <w14:lightRig w14:rig="threePt" w14:dir="t">
              <w14:rot w14:lat="0" w14:lon="0" w14:rev="0"/>
            </w14:lightRig>
          </w14:scene3d>
        </w:rPr>
        <w:t xml:space="preserve"> </w:t>
      </w:r>
      <w:r>
        <w:rPr>
          <w:rFonts w:hint="eastAsia" w:ascii="宋体" w:hAnsi="宋体" w:eastAsia="宋体" w:cs="宋体"/>
          <w:lang w:eastAsia="zh-CN"/>
        </w:rPr>
        <w:t>管理人员</w:t>
      </w:r>
      <w:r>
        <w:rPr>
          <w:rFonts w:hint="eastAsia" w:ascii="宋体" w:hAnsi="宋体" w:eastAsia="宋体" w:cs="宋体"/>
        </w:rPr>
        <w:tab/>
      </w:r>
      <w:r>
        <w:rPr>
          <w:rFonts w:hint="eastAsia" w:ascii="宋体" w:hAnsi="宋体" w:eastAsia="宋体" w:cs="宋体"/>
          <w:lang w:val="en-US" w:eastAsia="zh-CN"/>
        </w:rPr>
        <w:t>2</w:t>
      </w:r>
      <w:r>
        <w:rPr>
          <w:rFonts w:hint="eastAsia" w:ascii="宋体" w:hAnsi="宋体" w:eastAsia="宋体" w:cs="宋体"/>
        </w:rPr>
        <w:fldChar w:fldCharType="end"/>
      </w:r>
    </w:p>
    <w:p>
      <w:pPr>
        <w:pStyle w:val="11"/>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300" w:lineRule="exact"/>
        <w:ind w:left="210" w:leftChars="0" w:right="0" w:rightChars="0" w:firstLine="0" w:firstLineChars="0"/>
        <w:jc w:val="both"/>
        <w:textAlignment w:val="auto"/>
        <w:outlineLvl w:val="9"/>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"_Toc10340" </w:instrText>
      </w:r>
      <w:r>
        <w:rPr>
          <w:rFonts w:hint="eastAsia" w:ascii="宋体" w:hAnsi="宋体" w:eastAsia="宋体" w:cs="宋体"/>
        </w:rPr>
        <w:fldChar w:fldCharType="separate"/>
      </w:r>
      <w:r>
        <w:rPr>
          <w:rFonts w:hint="eastAsia" w:ascii="宋体" w:hAnsi="宋体" w:eastAsia="宋体" w:cs="宋体"/>
          <w:kern w:val="0"/>
          <w14:scene3d>
            <w14:lightRig w14:rig="threePt" w14:dir="t">
              <w14:rot w14:lat="0" w14:lon="0" w14:rev="0"/>
            </w14:lightRig>
          </w14:scene3d>
        </w:rPr>
        <w:t xml:space="preserve">6.3 </w:t>
      </w:r>
      <w:r>
        <w:rPr>
          <w:rFonts w:hint="eastAsia" w:ascii="宋体" w:hAnsi="宋体" w:eastAsia="宋体" w:cs="宋体"/>
          <w:kern w:val="0"/>
          <w:lang w:val="en-US" w:eastAsia="zh-CN"/>
          <w14:scene3d>
            <w14:lightRig w14:rig="threePt" w14:dir="t">
              <w14:rot w14:lat="0" w14:lon="0" w14:rev="0"/>
            </w14:lightRig>
          </w14:scene3d>
        </w:rPr>
        <w:t xml:space="preserve"> </w:t>
      </w:r>
      <w:r>
        <w:rPr>
          <w:rFonts w:hint="eastAsia" w:ascii="宋体" w:hAnsi="宋体" w:eastAsia="宋体" w:cs="宋体"/>
          <w:lang w:eastAsia="zh-CN"/>
        </w:rPr>
        <w:t>服务人员</w:t>
      </w:r>
      <w:r>
        <w:rPr>
          <w:rFonts w:hint="eastAsia" w:ascii="宋体" w:hAnsi="宋体" w:eastAsia="宋体" w:cs="宋体"/>
        </w:rPr>
        <w:tab/>
      </w:r>
      <w:r>
        <w:rPr>
          <w:rFonts w:hint="eastAsia" w:ascii="宋体" w:hAnsi="宋体" w:eastAsia="宋体" w:cs="宋体"/>
          <w:lang w:val="en-US" w:eastAsia="zh-CN"/>
        </w:rPr>
        <w:t>2</w:t>
      </w:r>
      <w:r>
        <w:rPr>
          <w:rFonts w:hint="eastAsia" w:ascii="宋体" w:hAnsi="宋体" w:eastAsia="宋体" w:cs="宋体"/>
        </w:rPr>
        <w:fldChar w:fldCharType="end"/>
      </w:r>
    </w:p>
    <w:p>
      <w:pPr>
        <w:pStyle w:val="1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"_Toc12630" </w:instrText>
      </w:r>
      <w:r>
        <w:rPr>
          <w:rFonts w:hint="eastAsia" w:ascii="宋体" w:hAnsi="宋体" w:eastAsia="宋体" w:cs="宋体"/>
        </w:rPr>
        <w:fldChar w:fldCharType="separate"/>
      </w:r>
      <w:r>
        <w:rPr>
          <w:rFonts w:hint="eastAsia" w:ascii="宋体" w:hAnsi="宋体" w:eastAsia="宋体" w:cs="宋体"/>
        </w:rPr>
        <w:t xml:space="preserve">7 </w:t>
      </w:r>
      <w:r>
        <w:rPr>
          <w:rFonts w:hint="eastAsia" w:ascii="宋体" w:hAnsi="宋体" w:eastAsia="宋体" w:cs="宋体"/>
          <w:lang w:val="en-US" w:eastAsia="zh-CN"/>
        </w:rPr>
        <w:t xml:space="preserve"> </w:t>
      </w:r>
      <w:r>
        <w:rPr>
          <w:rFonts w:hint="eastAsia" w:ascii="宋体" w:hAnsi="宋体" w:eastAsia="宋体" w:cs="宋体"/>
          <w:lang w:eastAsia="zh-CN"/>
        </w:rPr>
        <w:t>服务内容与要求</w:t>
      </w:r>
      <w:r>
        <w:rPr>
          <w:rFonts w:hint="eastAsia" w:ascii="宋体" w:hAnsi="宋体" w:eastAsia="宋体" w:cs="宋体"/>
        </w:rPr>
        <w:tab/>
      </w:r>
      <w:r>
        <w:rPr>
          <w:rFonts w:hint="eastAsia" w:hAnsi="宋体" w:cs="宋体"/>
          <w:lang w:val="en-US" w:eastAsia="zh-CN"/>
        </w:rPr>
        <w:t>2</w:t>
      </w:r>
      <w:r>
        <w:rPr>
          <w:rFonts w:hint="eastAsia" w:ascii="宋体" w:hAnsi="宋体" w:eastAsia="宋体" w:cs="宋体"/>
        </w:rPr>
        <w:fldChar w:fldCharType="end"/>
      </w:r>
    </w:p>
    <w:p>
      <w:pPr>
        <w:pStyle w:val="11"/>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"_Toc23224" </w:instrText>
      </w:r>
      <w:r>
        <w:rPr>
          <w:rFonts w:hint="eastAsia" w:ascii="宋体" w:hAnsi="宋体" w:eastAsia="宋体" w:cs="宋体"/>
        </w:rPr>
        <w:fldChar w:fldCharType="separate"/>
      </w:r>
      <w:r>
        <w:rPr>
          <w:rFonts w:hint="eastAsia" w:ascii="宋体" w:hAnsi="宋体" w:eastAsia="宋体" w:cs="宋体"/>
          <w:kern w:val="0"/>
          <w14:scene3d>
            <w14:lightRig w14:rig="threePt" w14:dir="t">
              <w14:rot w14:lat="0" w14:lon="0" w14:rev="0"/>
            </w14:lightRig>
          </w14:scene3d>
        </w:rPr>
        <w:t xml:space="preserve">7.1 </w:t>
      </w:r>
      <w:r>
        <w:rPr>
          <w:rFonts w:hint="eastAsia" w:ascii="宋体" w:hAnsi="宋体" w:eastAsia="宋体" w:cs="宋体"/>
          <w:kern w:val="0"/>
          <w:lang w:val="en-US" w:eastAsia="zh-CN"/>
          <w14:scene3d>
            <w14:lightRig w14:rig="threePt" w14:dir="t">
              <w14:rot w14:lat="0" w14:lon="0" w14:rev="0"/>
            </w14:lightRig>
          </w14:scene3d>
        </w:rPr>
        <w:t xml:space="preserve"> </w:t>
      </w:r>
      <w:r>
        <w:rPr>
          <w:rFonts w:hint="eastAsia" w:ascii="宋体" w:hAnsi="宋体" w:eastAsia="宋体" w:cs="宋体"/>
          <w:lang w:eastAsia="zh-CN"/>
        </w:rPr>
        <w:t>政策服务</w:t>
      </w:r>
      <w:r>
        <w:rPr>
          <w:rFonts w:hint="eastAsia" w:ascii="宋体" w:hAnsi="宋体" w:eastAsia="宋体" w:cs="宋体"/>
        </w:rPr>
        <w:tab/>
      </w:r>
      <w:r>
        <w:rPr>
          <w:rFonts w:hint="eastAsia" w:hAnsi="宋体" w:cs="宋体"/>
          <w:lang w:val="en-US" w:eastAsia="zh-CN"/>
        </w:rPr>
        <w:t>2</w:t>
      </w:r>
      <w:r>
        <w:rPr>
          <w:rFonts w:hint="eastAsia" w:ascii="宋体" w:hAnsi="宋体" w:eastAsia="宋体" w:cs="宋体"/>
        </w:rPr>
        <w:fldChar w:fldCharType="end"/>
      </w:r>
    </w:p>
    <w:p>
      <w:pPr>
        <w:pStyle w:val="11"/>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"_Toc13506" </w:instrText>
      </w:r>
      <w:r>
        <w:rPr>
          <w:rFonts w:hint="eastAsia" w:ascii="宋体" w:hAnsi="宋体" w:eastAsia="宋体" w:cs="宋体"/>
        </w:rPr>
        <w:fldChar w:fldCharType="separate"/>
      </w:r>
      <w:r>
        <w:rPr>
          <w:rFonts w:hint="eastAsia" w:ascii="宋体" w:hAnsi="宋体" w:eastAsia="宋体" w:cs="宋体"/>
          <w:kern w:val="0"/>
          <w14:scene3d>
            <w14:lightRig w14:rig="threePt" w14:dir="t">
              <w14:rot w14:lat="0" w14:lon="0" w14:rev="0"/>
            </w14:lightRig>
          </w14:scene3d>
        </w:rPr>
        <w:t xml:space="preserve">7.2 </w:t>
      </w:r>
      <w:r>
        <w:rPr>
          <w:rFonts w:hint="eastAsia" w:ascii="宋体" w:hAnsi="宋体" w:eastAsia="宋体" w:cs="宋体"/>
          <w:kern w:val="0"/>
          <w:lang w:val="en-US" w:eastAsia="zh-CN"/>
          <w14:scene3d>
            <w14:lightRig w14:rig="threePt" w14:dir="t">
              <w14:rot w14:lat="0" w14:lon="0" w14:rev="0"/>
            </w14:lightRig>
          </w14:scene3d>
        </w:rPr>
        <w:t xml:space="preserve"> </w:t>
      </w:r>
      <w:r>
        <w:rPr>
          <w:rFonts w:hint="eastAsia" w:ascii="宋体" w:hAnsi="宋体" w:eastAsia="宋体" w:cs="宋体"/>
          <w:lang w:eastAsia="zh-CN"/>
        </w:rPr>
        <w:t>生活照料服务</w:t>
      </w:r>
      <w:r>
        <w:rPr>
          <w:rFonts w:hint="eastAsia" w:ascii="宋体" w:hAnsi="宋体" w:eastAsia="宋体" w:cs="宋体"/>
        </w:rPr>
        <w:tab/>
      </w:r>
      <w:r>
        <w:rPr>
          <w:rFonts w:hint="eastAsia" w:hAnsi="宋体" w:cs="宋体"/>
          <w:lang w:val="en-US" w:eastAsia="zh-CN"/>
        </w:rPr>
        <w:t>2</w:t>
      </w:r>
      <w:r>
        <w:rPr>
          <w:rFonts w:hint="eastAsia" w:ascii="宋体" w:hAnsi="宋体" w:eastAsia="宋体" w:cs="宋体"/>
        </w:rPr>
        <w:fldChar w:fldCharType="end"/>
      </w:r>
    </w:p>
    <w:p>
      <w:pPr>
        <w:pStyle w:val="11"/>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"_Toc1541" </w:instrText>
      </w:r>
      <w:r>
        <w:rPr>
          <w:rFonts w:hint="eastAsia" w:ascii="宋体" w:hAnsi="宋体" w:eastAsia="宋体" w:cs="宋体"/>
        </w:rPr>
        <w:fldChar w:fldCharType="separate"/>
      </w:r>
      <w:r>
        <w:rPr>
          <w:rFonts w:hint="eastAsia" w:ascii="宋体" w:hAnsi="宋体" w:eastAsia="宋体" w:cs="宋体"/>
          <w:kern w:val="0"/>
          <w14:scene3d>
            <w14:lightRig w14:rig="threePt" w14:dir="t">
              <w14:rot w14:lat="0" w14:lon="0" w14:rev="0"/>
            </w14:lightRig>
          </w14:scene3d>
        </w:rPr>
        <w:t xml:space="preserve">7.3 </w:t>
      </w:r>
      <w:r>
        <w:rPr>
          <w:rFonts w:hint="eastAsia" w:ascii="宋体" w:hAnsi="宋体" w:eastAsia="宋体" w:cs="宋体"/>
          <w:kern w:val="0"/>
          <w:lang w:val="en-US" w:eastAsia="zh-CN"/>
          <w14:scene3d>
            <w14:lightRig w14:rig="threePt" w14:dir="t">
              <w14:rot w14:lat="0" w14:lon="0" w14:rev="0"/>
            </w14:lightRig>
          </w14:scene3d>
        </w:rPr>
        <w:t xml:space="preserve"> </w:t>
      </w:r>
      <w:r>
        <w:rPr>
          <w:rFonts w:hint="eastAsia" w:ascii="宋体" w:hAnsi="宋体" w:eastAsia="宋体" w:cs="宋体"/>
          <w:lang w:eastAsia="zh-CN"/>
        </w:rPr>
        <w:t>照护服务</w:t>
      </w:r>
      <w:r>
        <w:rPr>
          <w:rFonts w:hint="eastAsia" w:ascii="宋体" w:hAnsi="宋体" w:eastAsia="宋体" w:cs="宋体"/>
        </w:rPr>
        <w:tab/>
      </w:r>
      <w:r>
        <w:rPr>
          <w:rFonts w:hint="eastAsia" w:hAnsi="宋体" w:cs="宋体"/>
          <w:lang w:val="en-US" w:eastAsia="zh-CN"/>
        </w:rPr>
        <w:t>3</w:t>
      </w:r>
      <w:r>
        <w:rPr>
          <w:rFonts w:hint="eastAsia" w:ascii="宋体" w:hAnsi="宋体" w:eastAsia="宋体" w:cs="宋体"/>
        </w:rPr>
        <w:fldChar w:fldCharType="end"/>
      </w:r>
    </w:p>
    <w:p>
      <w:pPr>
        <w:pStyle w:val="11"/>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"_Toc3657" </w:instrText>
      </w:r>
      <w:r>
        <w:rPr>
          <w:rFonts w:hint="eastAsia" w:ascii="宋体" w:hAnsi="宋体" w:eastAsia="宋体" w:cs="宋体"/>
        </w:rPr>
        <w:fldChar w:fldCharType="separate"/>
      </w:r>
      <w:r>
        <w:rPr>
          <w:rFonts w:hint="eastAsia" w:ascii="宋体" w:hAnsi="宋体" w:eastAsia="宋体" w:cs="宋体"/>
          <w:kern w:val="0"/>
          <w14:scene3d>
            <w14:lightRig w14:rig="threePt" w14:dir="t">
              <w14:rot w14:lat="0" w14:lon="0" w14:rev="0"/>
            </w14:lightRig>
          </w14:scene3d>
        </w:rPr>
        <w:t xml:space="preserve">7.4 </w:t>
      </w:r>
      <w:r>
        <w:rPr>
          <w:rFonts w:hint="eastAsia" w:ascii="宋体" w:hAnsi="宋体" w:eastAsia="宋体" w:cs="宋体"/>
          <w:kern w:val="0"/>
          <w:lang w:val="en-US" w:eastAsia="zh-CN"/>
          <w14:scene3d>
            <w14:lightRig w14:rig="threePt" w14:dir="t">
              <w14:rot w14:lat="0" w14:lon="0" w14:rev="0"/>
            </w14:lightRig>
          </w14:scene3d>
        </w:rPr>
        <w:t xml:space="preserve"> </w:t>
      </w:r>
      <w:r>
        <w:rPr>
          <w:rFonts w:hint="eastAsia" w:ascii="宋体" w:hAnsi="宋体" w:eastAsia="宋体" w:cs="宋体"/>
          <w:lang w:eastAsia="zh-CN"/>
        </w:rPr>
        <w:t>生活自理能力训练</w:t>
      </w:r>
      <w:r>
        <w:rPr>
          <w:rFonts w:hint="eastAsia" w:ascii="宋体" w:hAnsi="宋体" w:eastAsia="宋体" w:cs="宋体"/>
        </w:rPr>
        <w:tab/>
      </w:r>
      <w:r>
        <w:rPr>
          <w:rFonts w:hint="eastAsia" w:hAnsi="宋体" w:cs="宋体"/>
          <w:lang w:val="en-US" w:eastAsia="zh-CN"/>
        </w:rPr>
        <w:t>4</w:t>
      </w:r>
      <w:r>
        <w:rPr>
          <w:rFonts w:hint="eastAsia" w:ascii="宋体" w:hAnsi="宋体" w:eastAsia="宋体" w:cs="宋体"/>
        </w:rPr>
        <w:fldChar w:fldCharType="end"/>
      </w:r>
    </w:p>
    <w:p>
      <w:pPr>
        <w:pStyle w:val="11"/>
        <w:tabs>
          <w:tab w:val="right" w:leader="dot" w:pos="9354"/>
          <w:tab w:val="clear" w:pos="9344"/>
        </w:tabs>
        <w:rPr>
          <w:rFonts w:hint="eastAsia" w:ascii="宋体" w:hAnsi="宋体" w:eastAsia="宋体" w:cs="宋体"/>
        </w:rPr>
      </w:pPr>
      <w:r>
        <w:rPr>
          <w:rFonts w:hint="eastAsia" w:ascii="宋体" w:hAnsi="宋体" w:eastAsia="宋体" w:cs="宋体"/>
          <w:kern w:val="0"/>
          <w:lang w:val="en-US" w:eastAsia="zh-CN"/>
          <w14:scene3d>
            <w14:lightRig w14:rig="threePt" w14:dir="t">
              <w14:rot w14:lat="0" w14:lon="0" w14:rev="0"/>
            </w14:lightRig>
          </w14:scene3d>
        </w:rPr>
        <w:t>7.5</w:t>
      </w:r>
      <w:r>
        <w:rPr>
          <w:rFonts w:hint="eastAsia" w:ascii="宋体" w:hAnsi="宋体" w:eastAsia="宋体" w:cs="宋体"/>
        </w:rPr>
        <w:fldChar w:fldCharType="begin"/>
      </w:r>
      <w:r>
        <w:rPr>
          <w:rFonts w:hint="eastAsia" w:ascii="宋体" w:hAnsi="宋体" w:eastAsia="宋体" w:cs="宋体"/>
        </w:rPr>
        <w:instrText xml:space="preserve"> HYPERLINK \l "_Toc3657" </w:instrText>
      </w:r>
      <w:r>
        <w:rPr>
          <w:rFonts w:hint="eastAsia" w:ascii="宋体" w:hAnsi="宋体" w:eastAsia="宋体" w:cs="宋体"/>
        </w:rPr>
        <w:fldChar w:fldCharType="separate"/>
      </w:r>
      <w:r>
        <w:rPr>
          <w:rFonts w:hint="eastAsia" w:ascii="宋体" w:hAnsi="宋体" w:eastAsia="宋体" w:cs="宋体"/>
          <w:kern w:val="0"/>
          <w14:scene3d>
            <w14:lightRig w14:rig="threePt" w14:dir="t">
              <w14:rot w14:lat="0" w14:lon="0" w14:rev="0"/>
            </w14:lightRig>
          </w14:scene3d>
        </w:rPr>
        <w:t xml:space="preserve"> </w:t>
      </w:r>
      <w:r>
        <w:rPr>
          <w:rFonts w:hint="eastAsia" w:ascii="宋体" w:hAnsi="宋体" w:eastAsia="宋体" w:cs="宋体"/>
          <w:kern w:val="0"/>
          <w:lang w:val="en-US" w:eastAsia="zh-CN"/>
          <w14:scene3d>
            <w14:lightRig w14:rig="threePt" w14:dir="t">
              <w14:rot w14:lat="0" w14:lon="0" w14:rev="0"/>
            </w14:lightRig>
          </w14:scene3d>
        </w:rPr>
        <w:t xml:space="preserve"> </w:t>
      </w:r>
      <w:r>
        <w:rPr>
          <w:rFonts w:hint="eastAsia" w:ascii="宋体" w:hAnsi="宋体" w:eastAsia="宋体" w:cs="宋体"/>
          <w:lang w:eastAsia="zh-CN"/>
        </w:rPr>
        <w:t>社会适应能力辅导</w:t>
      </w:r>
      <w:r>
        <w:rPr>
          <w:rFonts w:hint="eastAsia" w:ascii="宋体" w:hAnsi="宋体" w:eastAsia="宋体" w:cs="宋体"/>
        </w:rPr>
        <w:tab/>
      </w:r>
      <w:r>
        <w:rPr>
          <w:rFonts w:hint="eastAsia" w:hAnsi="宋体" w:cs="宋体"/>
          <w:lang w:val="en-US" w:eastAsia="zh-CN"/>
        </w:rPr>
        <w:t>4</w:t>
      </w:r>
      <w:r>
        <w:rPr>
          <w:rFonts w:hint="eastAsia" w:ascii="宋体" w:hAnsi="宋体" w:eastAsia="宋体" w:cs="宋体"/>
        </w:rPr>
        <w:fldChar w:fldCharType="end"/>
      </w:r>
    </w:p>
    <w:p>
      <w:pPr>
        <w:pStyle w:val="11"/>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"_Toc3657" </w:instrText>
      </w:r>
      <w:r>
        <w:rPr>
          <w:rFonts w:hint="eastAsia" w:ascii="宋体" w:hAnsi="宋体" w:eastAsia="宋体" w:cs="宋体"/>
        </w:rPr>
        <w:fldChar w:fldCharType="separate"/>
      </w:r>
      <w:r>
        <w:rPr>
          <w:rFonts w:hint="eastAsia" w:ascii="宋体" w:hAnsi="宋体" w:eastAsia="宋体" w:cs="宋体"/>
          <w:kern w:val="0"/>
          <w14:scene3d>
            <w14:lightRig w14:rig="threePt" w14:dir="t">
              <w14:rot w14:lat="0" w14:lon="0" w14:rev="0"/>
            </w14:lightRig>
          </w14:scene3d>
        </w:rPr>
        <w:t>7.</w:t>
      </w:r>
      <w:r>
        <w:rPr>
          <w:rFonts w:hint="eastAsia" w:ascii="宋体" w:hAnsi="宋体" w:eastAsia="宋体" w:cs="宋体"/>
          <w:kern w:val="0"/>
          <w:lang w:val="en-US" w:eastAsia="zh-CN"/>
          <w14:scene3d>
            <w14:lightRig w14:rig="threePt" w14:dir="t">
              <w14:rot w14:lat="0" w14:lon="0" w14:rev="0"/>
            </w14:lightRig>
          </w14:scene3d>
        </w:rPr>
        <w:t>6</w:t>
      </w:r>
      <w:r>
        <w:rPr>
          <w:rFonts w:hint="eastAsia" w:ascii="宋体" w:hAnsi="宋体" w:eastAsia="宋体" w:cs="宋体"/>
          <w:kern w:val="0"/>
          <w14:scene3d>
            <w14:lightRig w14:rig="threePt" w14:dir="t">
              <w14:rot w14:lat="0" w14:lon="0" w14:rev="0"/>
            </w14:lightRig>
          </w14:scene3d>
        </w:rPr>
        <w:t xml:space="preserve"> </w:t>
      </w:r>
      <w:r>
        <w:rPr>
          <w:rFonts w:hint="eastAsia" w:ascii="宋体" w:hAnsi="宋体" w:eastAsia="宋体" w:cs="宋体"/>
          <w:kern w:val="0"/>
          <w:lang w:val="en-US" w:eastAsia="zh-CN"/>
          <w14:scene3d>
            <w14:lightRig w14:rig="threePt" w14:dir="t">
              <w14:rot w14:lat="0" w14:lon="0" w14:rev="0"/>
            </w14:lightRig>
          </w14:scene3d>
        </w:rPr>
        <w:t xml:space="preserve"> </w:t>
      </w:r>
      <w:r>
        <w:rPr>
          <w:rFonts w:hint="eastAsia" w:ascii="宋体" w:hAnsi="宋体" w:eastAsia="宋体" w:cs="宋体"/>
          <w:lang w:eastAsia="zh-CN"/>
        </w:rPr>
        <w:t>运动功能训练</w:t>
      </w:r>
      <w:r>
        <w:rPr>
          <w:rFonts w:hint="eastAsia" w:ascii="宋体" w:hAnsi="宋体" w:eastAsia="宋体" w:cs="宋体"/>
        </w:rPr>
        <w:tab/>
      </w:r>
      <w:r>
        <w:rPr>
          <w:rFonts w:hint="eastAsia" w:hAnsi="宋体" w:cs="宋体"/>
          <w:lang w:val="en-US" w:eastAsia="zh-CN"/>
        </w:rPr>
        <w:t>5</w:t>
      </w:r>
      <w:r>
        <w:rPr>
          <w:rFonts w:hint="eastAsia" w:ascii="宋体" w:hAnsi="宋体" w:eastAsia="宋体" w:cs="宋体"/>
        </w:rPr>
        <w:fldChar w:fldCharType="end"/>
      </w:r>
    </w:p>
    <w:p>
      <w:pPr>
        <w:pStyle w:val="11"/>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"_Toc3657" </w:instrText>
      </w:r>
      <w:r>
        <w:rPr>
          <w:rFonts w:hint="eastAsia" w:ascii="宋体" w:hAnsi="宋体" w:eastAsia="宋体" w:cs="宋体"/>
        </w:rPr>
        <w:fldChar w:fldCharType="separate"/>
      </w:r>
      <w:r>
        <w:rPr>
          <w:rFonts w:hint="eastAsia" w:ascii="宋体" w:hAnsi="宋体" w:eastAsia="宋体" w:cs="宋体"/>
          <w:kern w:val="0"/>
          <w14:scene3d>
            <w14:lightRig w14:rig="threePt" w14:dir="t">
              <w14:rot w14:lat="0" w14:lon="0" w14:rev="0"/>
            </w14:lightRig>
          </w14:scene3d>
        </w:rPr>
        <w:t>7.</w:t>
      </w:r>
      <w:r>
        <w:rPr>
          <w:rFonts w:hint="eastAsia" w:ascii="宋体" w:hAnsi="宋体" w:eastAsia="宋体" w:cs="宋体"/>
          <w:kern w:val="0"/>
          <w:lang w:val="en-US" w:eastAsia="zh-CN"/>
          <w14:scene3d>
            <w14:lightRig w14:rig="threePt" w14:dir="t">
              <w14:rot w14:lat="0" w14:lon="0" w14:rev="0"/>
            </w14:lightRig>
          </w14:scene3d>
        </w:rPr>
        <w:t>7</w:t>
      </w:r>
      <w:r>
        <w:rPr>
          <w:rFonts w:hint="eastAsia" w:ascii="宋体" w:hAnsi="宋体" w:eastAsia="宋体" w:cs="宋体"/>
          <w:kern w:val="0"/>
          <w14:scene3d>
            <w14:lightRig w14:rig="threePt" w14:dir="t">
              <w14:rot w14:lat="0" w14:lon="0" w14:rev="0"/>
            </w14:lightRig>
          </w14:scene3d>
        </w:rPr>
        <w:t xml:space="preserve"> </w:t>
      </w:r>
      <w:r>
        <w:rPr>
          <w:rFonts w:hint="eastAsia" w:ascii="宋体" w:hAnsi="宋体" w:eastAsia="宋体" w:cs="宋体"/>
          <w:kern w:val="0"/>
          <w:lang w:val="en-US" w:eastAsia="zh-CN"/>
          <w14:scene3d>
            <w14:lightRig w14:rig="threePt" w14:dir="t">
              <w14:rot w14:lat="0" w14:lon="0" w14:rev="0"/>
            </w14:lightRig>
          </w14:scene3d>
        </w:rPr>
        <w:t xml:space="preserve"> </w:t>
      </w:r>
      <w:r>
        <w:rPr>
          <w:rFonts w:hint="eastAsia" w:ascii="宋体" w:hAnsi="宋体" w:eastAsia="宋体" w:cs="宋体"/>
          <w:lang w:eastAsia="zh-CN"/>
        </w:rPr>
        <w:t>家庭和社区生活支持</w:t>
      </w:r>
      <w:r>
        <w:rPr>
          <w:rFonts w:hint="eastAsia" w:ascii="宋体" w:hAnsi="宋体" w:eastAsia="宋体" w:cs="宋体"/>
        </w:rPr>
        <w:tab/>
      </w:r>
      <w:r>
        <w:rPr>
          <w:rFonts w:hint="eastAsia" w:hAnsi="宋体" w:cs="宋体"/>
          <w:lang w:val="en-US" w:eastAsia="zh-CN"/>
        </w:rPr>
        <w:t>5</w:t>
      </w:r>
      <w:r>
        <w:rPr>
          <w:rFonts w:hint="eastAsia" w:ascii="宋体" w:hAnsi="宋体" w:eastAsia="宋体" w:cs="宋体"/>
        </w:rPr>
        <w:fldChar w:fldCharType="end"/>
      </w:r>
    </w:p>
    <w:p>
      <w:pPr>
        <w:pStyle w:val="1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"_Toc29379" </w:instrText>
      </w:r>
      <w:r>
        <w:rPr>
          <w:rFonts w:hint="eastAsia" w:ascii="宋体" w:hAnsi="宋体" w:eastAsia="宋体" w:cs="宋体"/>
        </w:rPr>
        <w:fldChar w:fldCharType="separate"/>
      </w:r>
      <w:r>
        <w:rPr>
          <w:rFonts w:hint="eastAsia" w:ascii="宋体" w:hAnsi="宋体" w:eastAsia="宋体" w:cs="宋体"/>
        </w:rPr>
        <w:t xml:space="preserve">8 </w:t>
      </w:r>
      <w:r>
        <w:rPr>
          <w:rFonts w:hint="eastAsia" w:ascii="宋体" w:hAnsi="宋体" w:eastAsia="宋体" w:cs="宋体"/>
          <w:lang w:val="en-US" w:eastAsia="zh-CN"/>
        </w:rPr>
        <w:t xml:space="preserve"> </w:t>
      </w:r>
      <w:r>
        <w:rPr>
          <w:rFonts w:hint="eastAsia" w:ascii="宋体" w:hAnsi="宋体" w:eastAsia="宋体" w:cs="宋体"/>
          <w:lang w:eastAsia="zh-CN"/>
        </w:rPr>
        <w:t>服务</w:t>
      </w:r>
      <w:r>
        <w:rPr>
          <w:rFonts w:hint="eastAsia" w:hAnsi="宋体" w:cs="宋体"/>
          <w:lang w:eastAsia="zh-CN"/>
        </w:rPr>
        <w:t>流程</w:t>
      </w:r>
      <w:r>
        <w:rPr>
          <w:rFonts w:hint="eastAsia" w:ascii="宋体" w:hAnsi="宋体" w:eastAsia="宋体" w:cs="宋体"/>
        </w:rPr>
        <w:tab/>
      </w:r>
      <w:r>
        <w:rPr>
          <w:rFonts w:hint="eastAsia" w:ascii="宋体" w:hAnsi="宋体" w:eastAsia="宋体" w:cs="宋体"/>
          <w:lang w:val="en-US" w:eastAsia="zh-CN"/>
        </w:rPr>
        <w:t>6</w:t>
      </w:r>
      <w:r>
        <w:rPr>
          <w:rFonts w:hint="eastAsia" w:ascii="宋体" w:hAnsi="宋体" w:eastAsia="宋体" w:cs="宋体"/>
        </w:rPr>
        <w:fldChar w:fldCharType="end"/>
      </w:r>
    </w:p>
    <w:p>
      <w:pPr>
        <w:pStyle w:val="11"/>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"_Toc14640" </w:instrText>
      </w:r>
      <w:r>
        <w:rPr>
          <w:rFonts w:hint="eastAsia" w:ascii="宋体" w:hAnsi="宋体" w:eastAsia="宋体" w:cs="宋体"/>
        </w:rPr>
        <w:fldChar w:fldCharType="separate"/>
      </w:r>
      <w:r>
        <w:rPr>
          <w:rFonts w:hint="eastAsia" w:ascii="宋体" w:hAnsi="宋体" w:eastAsia="宋体" w:cs="宋体"/>
          <w:kern w:val="0"/>
          <w14:scene3d>
            <w14:lightRig w14:rig="threePt" w14:dir="t">
              <w14:rot w14:lat="0" w14:lon="0" w14:rev="0"/>
            </w14:lightRig>
          </w14:scene3d>
        </w:rPr>
        <w:t xml:space="preserve">8.1 </w:t>
      </w:r>
      <w:r>
        <w:rPr>
          <w:rFonts w:hint="eastAsia" w:ascii="宋体" w:hAnsi="宋体" w:eastAsia="宋体" w:cs="宋体"/>
          <w:kern w:val="0"/>
          <w:lang w:val="en-US" w:eastAsia="zh-CN"/>
          <w14:scene3d>
            <w14:lightRig w14:rig="threePt" w14:dir="t">
              <w14:rot w14:lat="0" w14:lon="0" w14:rev="0"/>
            </w14:lightRig>
          </w14:scene3d>
        </w:rPr>
        <w:t xml:space="preserve"> </w:t>
      </w:r>
      <w:r>
        <w:rPr>
          <w:rFonts w:hint="eastAsia" w:ascii="宋体" w:hAnsi="宋体" w:eastAsia="宋体" w:cs="宋体"/>
          <w:lang w:eastAsia="zh-CN"/>
        </w:rPr>
        <w:t>服务</w:t>
      </w:r>
      <w:r>
        <w:rPr>
          <w:rFonts w:hint="eastAsia" w:hAnsi="宋体" w:cs="宋体"/>
          <w:lang w:eastAsia="zh-CN"/>
        </w:rPr>
        <w:t>接待</w:t>
      </w:r>
      <w:r>
        <w:rPr>
          <w:rFonts w:hint="eastAsia" w:ascii="宋体" w:hAnsi="宋体" w:eastAsia="宋体" w:cs="宋体"/>
        </w:rPr>
        <w:tab/>
      </w:r>
      <w:r>
        <w:rPr>
          <w:rFonts w:hint="eastAsia" w:hAnsi="宋体" w:cs="宋体"/>
          <w:lang w:val="en-US" w:eastAsia="zh-CN"/>
        </w:rPr>
        <w:t>6</w:t>
      </w:r>
      <w:r>
        <w:rPr>
          <w:rFonts w:hint="eastAsia" w:ascii="宋体" w:hAnsi="宋体" w:eastAsia="宋体" w:cs="宋体"/>
        </w:rPr>
        <w:fldChar w:fldCharType="end"/>
      </w:r>
    </w:p>
    <w:p>
      <w:pPr>
        <w:pStyle w:val="11"/>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"_Toc1866" </w:instrText>
      </w:r>
      <w:r>
        <w:rPr>
          <w:rFonts w:hint="eastAsia" w:ascii="宋体" w:hAnsi="宋体" w:eastAsia="宋体" w:cs="宋体"/>
        </w:rPr>
        <w:fldChar w:fldCharType="separate"/>
      </w:r>
      <w:r>
        <w:rPr>
          <w:rFonts w:hint="eastAsia" w:ascii="宋体" w:hAnsi="宋体" w:eastAsia="宋体" w:cs="宋体"/>
          <w:kern w:val="0"/>
          <w14:scene3d>
            <w14:lightRig w14:rig="threePt" w14:dir="t">
              <w14:rot w14:lat="0" w14:lon="0" w14:rev="0"/>
            </w14:lightRig>
          </w14:scene3d>
        </w:rPr>
        <w:t xml:space="preserve">8.2 </w:t>
      </w:r>
      <w:r>
        <w:rPr>
          <w:rFonts w:hint="eastAsia" w:ascii="宋体" w:hAnsi="宋体" w:eastAsia="宋体" w:cs="宋体"/>
          <w:kern w:val="0"/>
          <w:lang w:val="en-US" w:eastAsia="zh-CN"/>
          <w14:scene3d>
            <w14:lightRig w14:rig="threePt" w14:dir="t">
              <w14:rot w14:lat="0" w14:lon="0" w14:rev="0"/>
            </w14:lightRig>
          </w14:scene3d>
        </w:rPr>
        <w:t xml:space="preserve"> </w:t>
      </w:r>
      <w:r>
        <w:rPr>
          <w:rFonts w:hint="eastAsia" w:hAnsi="宋体" w:cs="宋体"/>
          <w:lang w:eastAsia="zh-CN"/>
        </w:rPr>
        <w:t>能力评估</w:t>
      </w:r>
      <w:r>
        <w:rPr>
          <w:rFonts w:hint="eastAsia" w:ascii="宋体" w:hAnsi="宋体" w:eastAsia="宋体" w:cs="宋体"/>
        </w:rPr>
        <w:tab/>
      </w:r>
      <w:r>
        <w:rPr>
          <w:rFonts w:hint="eastAsia" w:hAnsi="宋体" w:cs="宋体"/>
          <w:lang w:val="en-US" w:eastAsia="zh-CN"/>
        </w:rPr>
        <w:t>6</w:t>
      </w:r>
      <w:r>
        <w:rPr>
          <w:rFonts w:hint="eastAsia" w:ascii="宋体" w:hAnsi="宋体" w:eastAsia="宋体" w:cs="宋体"/>
        </w:rPr>
        <w:fldChar w:fldCharType="end"/>
      </w:r>
    </w:p>
    <w:p>
      <w:pPr>
        <w:pStyle w:val="11"/>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"_Toc14640" </w:instrText>
      </w:r>
      <w:r>
        <w:rPr>
          <w:rFonts w:hint="eastAsia" w:ascii="宋体" w:hAnsi="宋体" w:eastAsia="宋体" w:cs="宋体"/>
        </w:rPr>
        <w:fldChar w:fldCharType="separate"/>
      </w:r>
      <w:r>
        <w:rPr>
          <w:rFonts w:hint="eastAsia" w:ascii="宋体" w:hAnsi="宋体" w:eastAsia="宋体" w:cs="宋体"/>
          <w:kern w:val="0"/>
          <w14:scene3d>
            <w14:lightRig w14:rig="threePt" w14:dir="t">
              <w14:rot w14:lat="0" w14:lon="0" w14:rev="0"/>
            </w14:lightRig>
          </w14:scene3d>
        </w:rPr>
        <w:t>8.</w:t>
      </w:r>
      <w:r>
        <w:rPr>
          <w:rFonts w:hint="eastAsia" w:hAnsi="宋体" w:cs="宋体"/>
          <w:kern w:val="0"/>
          <w:lang w:val="en-US" w:eastAsia="zh-CN"/>
          <w14:scene3d>
            <w14:lightRig w14:rig="threePt" w14:dir="t">
              <w14:rot w14:lat="0" w14:lon="0" w14:rev="0"/>
            </w14:lightRig>
          </w14:scene3d>
        </w:rPr>
        <w:t>3</w:t>
      </w:r>
      <w:r>
        <w:rPr>
          <w:rFonts w:hint="eastAsia" w:ascii="宋体" w:hAnsi="宋体" w:eastAsia="宋体" w:cs="宋体"/>
          <w:kern w:val="0"/>
          <w14:scene3d>
            <w14:lightRig w14:rig="threePt" w14:dir="t">
              <w14:rot w14:lat="0" w14:lon="0" w14:rev="0"/>
            </w14:lightRig>
          </w14:scene3d>
        </w:rPr>
        <w:t xml:space="preserve"> </w:t>
      </w:r>
      <w:r>
        <w:rPr>
          <w:rFonts w:hint="eastAsia" w:ascii="宋体" w:hAnsi="宋体" w:eastAsia="宋体" w:cs="宋体"/>
          <w:kern w:val="0"/>
          <w:lang w:val="en-US" w:eastAsia="zh-CN"/>
          <w14:scene3d>
            <w14:lightRig w14:rig="threePt" w14:dir="t">
              <w14:rot w14:lat="0" w14:lon="0" w14:rev="0"/>
            </w14:lightRig>
          </w14:scene3d>
        </w:rPr>
        <w:t xml:space="preserve"> </w:t>
      </w:r>
      <w:r>
        <w:rPr>
          <w:rFonts w:hint="eastAsia" w:hAnsi="宋体" w:cs="宋体"/>
          <w:lang w:eastAsia="zh-CN"/>
        </w:rPr>
        <w:t>方案制定</w:t>
      </w:r>
      <w:r>
        <w:rPr>
          <w:rFonts w:hint="eastAsia" w:ascii="宋体" w:hAnsi="宋体" w:eastAsia="宋体" w:cs="宋体"/>
        </w:rPr>
        <w:tab/>
      </w:r>
      <w:r>
        <w:rPr>
          <w:rFonts w:hint="eastAsia" w:hAnsi="宋体" w:cs="宋体"/>
          <w:lang w:val="en-US" w:eastAsia="zh-CN"/>
        </w:rPr>
        <w:t>6</w:t>
      </w:r>
      <w:r>
        <w:rPr>
          <w:rFonts w:hint="eastAsia" w:ascii="宋体" w:hAnsi="宋体" w:eastAsia="宋体" w:cs="宋体"/>
        </w:rPr>
        <w:fldChar w:fldCharType="end"/>
      </w:r>
    </w:p>
    <w:p>
      <w:pPr>
        <w:pStyle w:val="11"/>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"_Toc14640" </w:instrText>
      </w:r>
      <w:r>
        <w:rPr>
          <w:rFonts w:hint="eastAsia" w:ascii="宋体" w:hAnsi="宋体" w:eastAsia="宋体" w:cs="宋体"/>
        </w:rPr>
        <w:fldChar w:fldCharType="separate"/>
      </w:r>
      <w:r>
        <w:rPr>
          <w:rFonts w:hint="eastAsia" w:ascii="宋体" w:hAnsi="宋体" w:eastAsia="宋体" w:cs="宋体"/>
          <w:kern w:val="0"/>
          <w14:scene3d>
            <w14:lightRig w14:rig="threePt" w14:dir="t">
              <w14:rot w14:lat="0" w14:lon="0" w14:rev="0"/>
            </w14:lightRig>
          </w14:scene3d>
        </w:rPr>
        <w:t>8.</w:t>
      </w:r>
      <w:r>
        <w:rPr>
          <w:rFonts w:hint="eastAsia" w:hAnsi="宋体" w:cs="宋体"/>
          <w:kern w:val="0"/>
          <w:lang w:val="en-US" w:eastAsia="zh-CN"/>
          <w14:scene3d>
            <w14:lightRig w14:rig="threePt" w14:dir="t">
              <w14:rot w14:lat="0" w14:lon="0" w14:rev="0"/>
            </w14:lightRig>
          </w14:scene3d>
        </w:rPr>
        <w:t>4</w:t>
      </w:r>
      <w:r>
        <w:rPr>
          <w:rFonts w:hint="eastAsia" w:ascii="宋体" w:hAnsi="宋体" w:eastAsia="宋体" w:cs="宋体"/>
          <w:kern w:val="0"/>
          <w14:scene3d>
            <w14:lightRig w14:rig="threePt" w14:dir="t">
              <w14:rot w14:lat="0" w14:lon="0" w14:rev="0"/>
            </w14:lightRig>
          </w14:scene3d>
        </w:rPr>
        <w:t xml:space="preserve"> </w:t>
      </w:r>
      <w:r>
        <w:rPr>
          <w:rFonts w:hint="eastAsia" w:ascii="宋体" w:hAnsi="宋体" w:eastAsia="宋体" w:cs="宋体"/>
          <w:kern w:val="0"/>
          <w:lang w:val="en-US" w:eastAsia="zh-CN"/>
          <w14:scene3d>
            <w14:lightRig w14:rig="threePt" w14:dir="t">
              <w14:rot w14:lat="0" w14:lon="0" w14:rev="0"/>
            </w14:lightRig>
          </w14:scene3d>
        </w:rPr>
        <w:t xml:space="preserve"> </w:t>
      </w:r>
      <w:r>
        <w:rPr>
          <w:rFonts w:hint="eastAsia" w:hAnsi="宋体" w:cs="宋体"/>
          <w:lang w:eastAsia="zh-CN"/>
        </w:rPr>
        <w:t>签订服务协议</w:t>
      </w:r>
      <w:r>
        <w:rPr>
          <w:rFonts w:hint="eastAsia" w:ascii="宋体" w:hAnsi="宋体" w:eastAsia="宋体" w:cs="宋体"/>
        </w:rPr>
        <w:tab/>
      </w:r>
      <w:r>
        <w:rPr>
          <w:rFonts w:hint="eastAsia" w:hAnsi="宋体" w:cs="宋体"/>
          <w:lang w:val="en-US" w:eastAsia="zh-CN"/>
        </w:rPr>
        <w:t>6</w:t>
      </w:r>
      <w:r>
        <w:rPr>
          <w:rFonts w:hint="eastAsia" w:ascii="宋体" w:hAnsi="宋体" w:eastAsia="宋体" w:cs="宋体"/>
        </w:rPr>
        <w:fldChar w:fldCharType="end"/>
      </w:r>
    </w:p>
    <w:p>
      <w:pPr>
        <w:pStyle w:val="11"/>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"_Toc14640" </w:instrText>
      </w:r>
      <w:r>
        <w:rPr>
          <w:rFonts w:hint="eastAsia" w:ascii="宋体" w:hAnsi="宋体" w:eastAsia="宋体" w:cs="宋体"/>
        </w:rPr>
        <w:fldChar w:fldCharType="separate"/>
      </w:r>
      <w:r>
        <w:rPr>
          <w:rFonts w:hint="eastAsia" w:ascii="宋体" w:hAnsi="宋体" w:eastAsia="宋体" w:cs="宋体"/>
          <w:kern w:val="0"/>
          <w14:scene3d>
            <w14:lightRig w14:rig="threePt" w14:dir="t">
              <w14:rot w14:lat="0" w14:lon="0" w14:rev="0"/>
            </w14:lightRig>
          </w14:scene3d>
        </w:rPr>
        <w:t>8.</w:t>
      </w:r>
      <w:r>
        <w:rPr>
          <w:rFonts w:hint="eastAsia" w:hAnsi="宋体" w:cs="宋体"/>
          <w:kern w:val="0"/>
          <w:lang w:val="en-US" w:eastAsia="zh-CN"/>
          <w14:scene3d>
            <w14:lightRig w14:rig="threePt" w14:dir="t">
              <w14:rot w14:lat="0" w14:lon="0" w14:rev="0"/>
            </w14:lightRig>
          </w14:scene3d>
        </w:rPr>
        <w:t>5</w:t>
      </w:r>
      <w:r>
        <w:rPr>
          <w:rFonts w:hint="eastAsia" w:ascii="宋体" w:hAnsi="宋体" w:eastAsia="宋体" w:cs="宋体"/>
          <w:kern w:val="0"/>
          <w14:scene3d>
            <w14:lightRig w14:rig="threePt" w14:dir="t">
              <w14:rot w14:lat="0" w14:lon="0" w14:rev="0"/>
            </w14:lightRig>
          </w14:scene3d>
        </w:rPr>
        <w:t xml:space="preserve"> </w:t>
      </w:r>
      <w:r>
        <w:rPr>
          <w:rFonts w:hint="eastAsia" w:ascii="宋体" w:hAnsi="宋体" w:eastAsia="宋体" w:cs="宋体"/>
          <w:kern w:val="0"/>
          <w:lang w:val="en-US" w:eastAsia="zh-CN"/>
          <w14:scene3d>
            <w14:lightRig w14:rig="threePt" w14:dir="t">
              <w14:rot w14:lat="0" w14:lon="0" w14:rev="0"/>
            </w14:lightRig>
          </w14:scene3d>
        </w:rPr>
        <w:t xml:space="preserve"> </w:t>
      </w:r>
      <w:r>
        <w:rPr>
          <w:rFonts w:hint="eastAsia" w:hAnsi="宋体" w:cs="宋体"/>
          <w:lang w:eastAsia="zh-CN"/>
        </w:rPr>
        <w:t>入户服务</w:t>
      </w:r>
      <w:r>
        <w:rPr>
          <w:rFonts w:hint="eastAsia" w:ascii="宋体" w:hAnsi="宋体" w:eastAsia="宋体" w:cs="宋体"/>
        </w:rPr>
        <w:tab/>
      </w:r>
      <w:r>
        <w:rPr>
          <w:rFonts w:hint="eastAsia" w:hAnsi="宋体" w:cs="宋体"/>
          <w:lang w:val="en-US" w:eastAsia="zh-CN"/>
        </w:rPr>
        <w:t>6</w:t>
      </w:r>
      <w:r>
        <w:rPr>
          <w:rFonts w:hint="eastAsia" w:ascii="宋体" w:hAnsi="宋体" w:eastAsia="宋体" w:cs="宋体"/>
        </w:rPr>
        <w:fldChar w:fldCharType="end"/>
      </w:r>
    </w:p>
    <w:p>
      <w:pPr>
        <w:pStyle w:val="11"/>
        <w:tabs>
          <w:tab w:val="right" w:leader="dot" w:pos="9354"/>
          <w:tab w:val="clear" w:pos="9344"/>
        </w:tabs>
        <w:rPr>
          <w:rFonts w:hint="eastAsia"/>
        </w:rPr>
      </w:pPr>
      <w:r>
        <w:rPr>
          <w:rFonts w:hint="eastAsia" w:ascii="宋体" w:hAnsi="宋体" w:eastAsia="宋体" w:cs="宋体"/>
        </w:rPr>
        <w:fldChar w:fldCharType="begin"/>
      </w:r>
      <w:r>
        <w:rPr>
          <w:rFonts w:hint="eastAsia" w:ascii="宋体" w:hAnsi="宋体" w:eastAsia="宋体" w:cs="宋体"/>
        </w:rPr>
        <w:instrText xml:space="preserve"> HYPERLINK \l "_Toc1866" </w:instrText>
      </w:r>
      <w:r>
        <w:rPr>
          <w:rFonts w:hint="eastAsia" w:ascii="宋体" w:hAnsi="宋体" w:eastAsia="宋体" w:cs="宋体"/>
        </w:rPr>
        <w:fldChar w:fldCharType="separate"/>
      </w:r>
      <w:r>
        <w:rPr>
          <w:rFonts w:hint="eastAsia" w:ascii="宋体" w:hAnsi="宋体" w:eastAsia="宋体" w:cs="宋体"/>
          <w:kern w:val="0"/>
          <w14:scene3d>
            <w14:lightRig w14:rig="threePt" w14:dir="t">
              <w14:rot w14:lat="0" w14:lon="0" w14:rev="0"/>
            </w14:lightRig>
          </w14:scene3d>
        </w:rPr>
        <w:t>8.</w:t>
      </w:r>
      <w:r>
        <w:rPr>
          <w:rFonts w:hint="eastAsia" w:hAnsi="宋体" w:cs="宋体"/>
          <w:kern w:val="0"/>
          <w:lang w:val="en-US" w:eastAsia="zh-CN"/>
          <w14:scene3d>
            <w14:lightRig w14:rig="threePt" w14:dir="t">
              <w14:rot w14:lat="0" w14:lon="0" w14:rev="0"/>
            </w14:lightRig>
          </w14:scene3d>
        </w:rPr>
        <w:t>6</w:t>
      </w:r>
      <w:r>
        <w:rPr>
          <w:rFonts w:hint="eastAsia" w:ascii="宋体" w:hAnsi="宋体" w:eastAsia="宋体" w:cs="宋体"/>
          <w:kern w:val="0"/>
          <w14:scene3d>
            <w14:lightRig w14:rig="threePt" w14:dir="t">
              <w14:rot w14:lat="0" w14:lon="0" w14:rev="0"/>
            </w14:lightRig>
          </w14:scene3d>
        </w:rPr>
        <w:t xml:space="preserve"> </w:t>
      </w:r>
      <w:r>
        <w:rPr>
          <w:rFonts w:hint="eastAsia" w:ascii="宋体" w:hAnsi="宋体" w:eastAsia="宋体" w:cs="宋体"/>
          <w:kern w:val="0"/>
          <w:lang w:val="en-US" w:eastAsia="zh-CN"/>
          <w14:scene3d>
            <w14:lightRig w14:rig="threePt" w14:dir="t">
              <w14:rot w14:lat="0" w14:lon="0" w14:rev="0"/>
            </w14:lightRig>
          </w14:scene3d>
        </w:rPr>
        <w:t xml:space="preserve"> </w:t>
      </w:r>
      <w:r>
        <w:rPr>
          <w:rFonts w:hint="eastAsia" w:ascii="宋体" w:hAnsi="宋体" w:eastAsia="宋体" w:cs="宋体"/>
          <w:lang w:eastAsia="zh-CN"/>
        </w:rPr>
        <w:t>服务</w:t>
      </w:r>
      <w:r>
        <w:rPr>
          <w:rFonts w:hint="eastAsia" w:hAnsi="宋体" w:cs="宋体"/>
          <w:lang w:eastAsia="zh-CN"/>
        </w:rPr>
        <w:t>结束</w:t>
      </w:r>
      <w:r>
        <w:rPr>
          <w:rFonts w:hint="eastAsia" w:ascii="宋体" w:hAnsi="宋体" w:eastAsia="宋体" w:cs="宋体"/>
        </w:rPr>
        <w:tab/>
      </w:r>
      <w:r>
        <w:rPr>
          <w:rFonts w:hint="eastAsia" w:ascii="宋体" w:hAnsi="宋体" w:eastAsia="宋体" w:cs="宋体"/>
          <w:lang w:val="en-US" w:eastAsia="zh-CN"/>
        </w:rPr>
        <w:t>7</w:t>
      </w:r>
      <w:r>
        <w:rPr>
          <w:rFonts w:hint="eastAsia" w:ascii="宋体" w:hAnsi="宋体" w:eastAsia="宋体" w:cs="宋体"/>
        </w:rPr>
        <w:fldChar w:fldCharType="end"/>
      </w:r>
    </w:p>
    <w:p>
      <w:pPr>
        <w:pStyle w:val="1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"_Toc18189" </w:instrText>
      </w:r>
      <w:r>
        <w:rPr>
          <w:rFonts w:hint="eastAsia" w:ascii="宋体" w:hAnsi="宋体" w:eastAsia="宋体" w:cs="宋体"/>
        </w:rPr>
        <w:fldChar w:fldCharType="separate"/>
      </w:r>
      <w:r>
        <w:rPr>
          <w:rFonts w:hint="eastAsia" w:ascii="宋体" w:hAnsi="宋体" w:eastAsia="宋体" w:cs="宋体"/>
        </w:rPr>
        <w:fldChar w:fldCharType="begin"/>
      </w:r>
      <w:r>
        <w:rPr>
          <w:rFonts w:hint="eastAsia" w:ascii="宋体" w:hAnsi="宋体" w:eastAsia="宋体" w:cs="宋体"/>
        </w:rPr>
        <w:instrText xml:space="preserve"> HYPERLINK \l "_Toc29379" </w:instrText>
      </w:r>
      <w:r>
        <w:rPr>
          <w:rFonts w:hint="eastAsia" w:ascii="宋体" w:hAnsi="宋体" w:eastAsia="宋体" w:cs="宋体"/>
        </w:rPr>
        <w:fldChar w:fldCharType="separate"/>
      </w:r>
      <w:r>
        <w:rPr>
          <w:rFonts w:hint="eastAsia" w:hAnsi="宋体" w:cs="宋体"/>
          <w:lang w:val="en-US" w:eastAsia="zh-CN"/>
        </w:rPr>
        <w:t>9</w:t>
      </w: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lang w:eastAsia="zh-CN"/>
        </w:rPr>
        <w:t>服务</w:t>
      </w:r>
      <w:r>
        <w:rPr>
          <w:rFonts w:hint="eastAsia" w:hAnsi="宋体" w:cs="宋体"/>
          <w:lang w:eastAsia="zh-CN"/>
        </w:rPr>
        <w:t>管理</w:t>
      </w:r>
      <w:r>
        <w:rPr>
          <w:rFonts w:hint="eastAsia" w:ascii="宋体" w:hAnsi="宋体" w:eastAsia="宋体" w:cs="宋体"/>
        </w:rPr>
        <w:tab/>
      </w:r>
      <w:r>
        <w:rPr>
          <w:rFonts w:hint="eastAsia" w:hAnsi="宋体" w:cs="宋体"/>
          <w:lang w:val="en-US" w:eastAsia="zh-CN"/>
        </w:rPr>
        <w:t>7</w:t>
      </w:r>
      <w:r>
        <w:rPr>
          <w:rFonts w:hint="eastAsia" w:ascii="宋体" w:hAnsi="宋体" w:eastAsia="宋体" w:cs="宋体"/>
        </w:rPr>
        <w:fldChar w:fldCharType="end"/>
      </w:r>
    </w:p>
    <w:p>
      <w:pPr>
        <w:pStyle w:val="11"/>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"_Toc14640" </w:instrText>
      </w:r>
      <w:r>
        <w:rPr>
          <w:rFonts w:hint="eastAsia" w:ascii="宋体" w:hAnsi="宋体" w:eastAsia="宋体" w:cs="宋体"/>
        </w:rPr>
        <w:fldChar w:fldCharType="separate"/>
      </w:r>
      <w:r>
        <w:rPr>
          <w:rFonts w:hint="eastAsia" w:hAnsi="宋体" w:cs="宋体"/>
          <w:kern w:val="0"/>
          <w:lang w:val="en-US" w:eastAsia="zh-CN"/>
          <w14:scene3d>
            <w14:lightRig w14:rig="threePt" w14:dir="t">
              <w14:rot w14:lat="0" w14:lon="0" w14:rev="0"/>
            </w14:lightRig>
          </w14:scene3d>
        </w:rPr>
        <w:t>9</w:t>
      </w:r>
      <w:r>
        <w:rPr>
          <w:rFonts w:hint="eastAsia" w:ascii="宋体" w:hAnsi="宋体" w:eastAsia="宋体" w:cs="宋体"/>
          <w:kern w:val="0"/>
          <w14:scene3d>
            <w14:lightRig w14:rig="threePt" w14:dir="t">
              <w14:rot w14:lat="0" w14:lon="0" w14:rev="0"/>
            </w14:lightRig>
          </w14:scene3d>
        </w:rPr>
        <w:t xml:space="preserve">.1 </w:t>
      </w:r>
      <w:r>
        <w:rPr>
          <w:rFonts w:hint="eastAsia" w:ascii="宋体" w:hAnsi="宋体" w:eastAsia="宋体" w:cs="宋体"/>
          <w:kern w:val="0"/>
          <w:lang w:val="en-US" w:eastAsia="zh-CN"/>
          <w14:scene3d>
            <w14:lightRig w14:rig="threePt" w14:dir="t">
              <w14:rot w14:lat="0" w14:lon="0" w14:rev="0"/>
            </w14:lightRig>
          </w14:scene3d>
        </w:rPr>
        <w:t xml:space="preserve"> </w:t>
      </w:r>
      <w:r>
        <w:rPr>
          <w:rFonts w:hint="eastAsia" w:hAnsi="宋体" w:cs="宋体"/>
          <w:lang w:eastAsia="zh-CN"/>
        </w:rPr>
        <w:t>制度要求</w:t>
      </w:r>
      <w:r>
        <w:rPr>
          <w:rFonts w:hint="eastAsia" w:ascii="宋体" w:hAnsi="宋体" w:eastAsia="宋体" w:cs="宋体"/>
        </w:rPr>
        <w:tab/>
      </w:r>
      <w:r>
        <w:rPr>
          <w:rFonts w:hint="eastAsia" w:hAnsi="宋体" w:cs="宋体"/>
          <w:lang w:val="en-US" w:eastAsia="zh-CN"/>
        </w:rPr>
        <w:t>7</w:t>
      </w:r>
      <w:r>
        <w:rPr>
          <w:rFonts w:hint="eastAsia" w:ascii="宋体" w:hAnsi="宋体" w:eastAsia="宋体" w:cs="宋体"/>
        </w:rPr>
        <w:fldChar w:fldCharType="end"/>
      </w:r>
    </w:p>
    <w:p>
      <w:pPr>
        <w:pStyle w:val="11"/>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"_Toc1866" </w:instrText>
      </w:r>
      <w:r>
        <w:rPr>
          <w:rFonts w:hint="eastAsia" w:ascii="宋体" w:hAnsi="宋体" w:eastAsia="宋体" w:cs="宋体"/>
        </w:rPr>
        <w:fldChar w:fldCharType="separate"/>
      </w:r>
      <w:r>
        <w:rPr>
          <w:rFonts w:hint="eastAsia" w:hAnsi="宋体" w:cs="宋体"/>
          <w:kern w:val="0"/>
          <w:lang w:val="en-US" w:eastAsia="zh-CN"/>
          <w14:scene3d>
            <w14:lightRig w14:rig="threePt" w14:dir="t">
              <w14:rot w14:lat="0" w14:lon="0" w14:rev="0"/>
            </w14:lightRig>
          </w14:scene3d>
        </w:rPr>
        <w:t>9</w:t>
      </w:r>
      <w:r>
        <w:rPr>
          <w:rFonts w:hint="eastAsia" w:ascii="宋体" w:hAnsi="宋体" w:eastAsia="宋体" w:cs="宋体"/>
          <w:kern w:val="0"/>
          <w14:scene3d>
            <w14:lightRig w14:rig="threePt" w14:dir="t">
              <w14:rot w14:lat="0" w14:lon="0" w14:rev="0"/>
            </w14:lightRig>
          </w14:scene3d>
        </w:rPr>
        <w:t xml:space="preserve">.2 </w:t>
      </w:r>
      <w:r>
        <w:rPr>
          <w:rFonts w:hint="eastAsia" w:ascii="宋体" w:hAnsi="宋体" w:eastAsia="宋体" w:cs="宋体"/>
          <w:kern w:val="0"/>
          <w:lang w:val="en-US" w:eastAsia="zh-CN"/>
          <w14:scene3d>
            <w14:lightRig w14:rig="threePt" w14:dir="t">
              <w14:rot w14:lat="0" w14:lon="0" w14:rev="0"/>
            </w14:lightRig>
          </w14:scene3d>
        </w:rPr>
        <w:t xml:space="preserve"> </w:t>
      </w:r>
      <w:r>
        <w:rPr>
          <w:rFonts w:hint="eastAsia" w:hAnsi="宋体" w:cs="宋体"/>
          <w:lang w:eastAsia="zh-CN"/>
        </w:rPr>
        <w:t>安全要求</w:t>
      </w:r>
      <w:r>
        <w:rPr>
          <w:rFonts w:hint="eastAsia" w:ascii="宋体" w:hAnsi="宋体" w:eastAsia="宋体" w:cs="宋体"/>
        </w:rPr>
        <w:tab/>
      </w:r>
      <w:r>
        <w:rPr>
          <w:rFonts w:hint="eastAsia" w:hAnsi="宋体" w:cs="宋体"/>
          <w:lang w:val="en-US" w:eastAsia="zh-CN"/>
        </w:rPr>
        <w:t>7</w:t>
      </w:r>
      <w:r>
        <w:rPr>
          <w:rFonts w:hint="eastAsia" w:ascii="宋体" w:hAnsi="宋体" w:eastAsia="宋体" w:cs="宋体"/>
        </w:rPr>
        <w:fldChar w:fldCharType="end"/>
      </w:r>
    </w:p>
    <w:p>
      <w:pPr>
        <w:pStyle w:val="11"/>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"_Toc14640" </w:instrText>
      </w:r>
      <w:r>
        <w:rPr>
          <w:rFonts w:hint="eastAsia" w:ascii="宋体" w:hAnsi="宋体" w:eastAsia="宋体" w:cs="宋体"/>
        </w:rPr>
        <w:fldChar w:fldCharType="separate"/>
      </w:r>
      <w:r>
        <w:rPr>
          <w:rFonts w:hint="eastAsia" w:hAnsi="宋体" w:cs="宋体"/>
          <w:kern w:val="0"/>
          <w:lang w:val="en-US" w:eastAsia="zh-CN"/>
          <w14:scene3d>
            <w14:lightRig w14:rig="threePt" w14:dir="t">
              <w14:rot w14:lat="0" w14:lon="0" w14:rev="0"/>
            </w14:lightRig>
          </w14:scene3d>
        </w:rPr>
        <w:t>9</w:t>
      </w:r>
      <w:r>
        <w:rPr>
          <w:rFonts w:hint="eastAsia" w:ascii="宋体" w:hAnsi="宋体" w:eastAsia="宋体" w:cs="宋体"/>
          <w:kern w:val="0"/>
          <w14:scene3d>
            <w14:lightRig w14:rig="threePt" w14:dir="t">
              <w14:rot w14:lat="0" w14:lon="0" w14:rev="0"/>
            </w14:lightRig>
          </w14:scene3d>
        </w:rPr>
        <w:t>.</w:t>
      </w:r>
      <w:r>
        <w:rPr>
          <w:rFonts w:hint="eastAsia" w:hAnsi="宋体" w:cs="宋体"/>
          <w:kern w:val="0"/>
          <w:lang w:val="en-US" w:eastAsia="zh-CN"/>
          <w14:scene3d>
            <w14:lightRig w14:rig="threePt" w14:dir="t">
              <w14:rot w14:lat="0" w14:lon="0" w14:rev="0"/>
            </w14:lightRig>
          </w14:scene3d>
        </w:rPr>
        <w:t>3</w:t>
      </w:r>
      <w:r>
        <w:rPr>
          <w:rFonts w:hint="eastAsia" w:ascii="宋体" w:hAnsi="宋体" w:eastAsia="宋体" w:cs="宋体"/>
          <w:kern w:val="0"/>
          <w14:scene3d>
            <w14:lightRig w14:rig="threePt" w14:dir="t">
              <w14:rot w14:lat="0" w14:lon="0" w14:rev="0"/>
            </w14:lightRig>
          </w14:scene3d>
        </w:rPr>
        <w:t xml:space="preserve"> </w:t>
      </w:r>
      <w:r>
        <w:rPr>
          <w:rFonts w:hint="eastAsia" w:ascii="宋体" w:hAnsi="宋体" w:eastAsia="宋体" w:cs="宋体"/>
          <w:kern w:val="0"/>
          <w:lang w:val="en-US" w:eastAsia="zh-CN"/>
          <w14:scene3d>
            <w14:lightRig w14:rig="threePt" w14:dir="t">
              <w14:rot w14:lat="0" w14:lon="0" w14:rev="0"/>
            </w14:lightRig>
          </w14:scene3d>
        </w:rPr>
        <w:t xml:space="preserve"> </w:t>
      </w:r>
      <w:r>
        <w:rPr>
          <w:rFonts w:hint="eastAsia" w:hAnsi="宋体" w:cs="宋体"/>
          <w:lang w:eastAsia="zh-CN"/>
        </w:rPr>
        <w:t>应急要求</w:t>
      </w:r>
      <w:r>
        <w:rPr>
          <w:rFonts w:hint="eastAsia" w:ascii="宋体" w:hAnsi="宋体" w:eastAsia="宋体" w:cs="宋体"/>
        </w:rPr>
        <w:tab/>
      </w:r>
      <w:r>
        <w:rPr>
          <w:rFonts w:hint="eastAsia" w:hAnsi="宋体" w:cs="宋体"/>
          <w:lang w:val="en-US" w:eastAsia="zh-CN"/>
        </w:rPr>
        <w:t>7</w:t>
      </w:r>
      <w:r>
        <w:rPr>
          <w:rFonts w:hint="eastAsia" w:ascii="宋体" w:hAnsi="宋体" w:eastAsia="宋体" w:cs="宋体"/>
        </w:rPr>
        <w:fldChar w:fldCharType="end"/>
      </w:r>
    </w:p>
    <w:p>
      <w:pPr>
        <w:pStyle w:val="11"/>
        <w:tabs>
          <w:tab w:val="right" w:leader="dot" w:pos="9354"/>
          <w:tab w:val="clear" w:pos="9344"/>
        </w:tabs>
        <w:rPr>
          <w:rFonts w:hint="eastAsia" w:ascii="宋体" w:hAnsi="宋体" w:eastAsia="宋体" w:cs="宋体"/>
          <w:lang w:val="en-US" w:eastAsia="zh-CN"/>
        </w:rPr>
      </w:pPr>
      <w:r>
        <w:rPr>
          <w:rFonts w:hint="eastAsia" w:ascii="宋体" w:hAnsi="宋体" w:eastAsia="宋体" w:cs="宋体"/>
        </w:rPr>
        <w:fldChar w:fldCharType="begin"/>
      </w:r>
      <w:r>
        <w:rPr>
          <w:rFonts w:hint="eastAsia" w:ascii="宋体" w:hAnsi="宋体" w:eastAsia="宋体" w:cs="宋体"/>
        </w:rPr>
        <w:instrText xml:space="preserve"> HYPERLINK \l "_Toc14640" </w:instrText>
      </w:r>
      <w:r>
        <w:rPr>
          <w:rFonts w:hint="eastAsia" w:ascii="宋体" w:hAnsi="宋体" w:eastAsia="宋体" w:cs="宋体"/>
        </w:rPr>
        <w:fldChar w:fldCharType="separate"/>
      </w:r>
      <w:r>
        <w:rPr>
          <w:rFonts w:hint="eastAsia" w:hAnsi="宋体" w:cs="宋体"/>
          <w:kern w:val="0"/>
          <w:lang w:val="en-US" w:eastAsia="zh-CN"/>
          <w14:scene3d>
            <w14:lightRig w14:rig="threePt" w14:dir="t">
              <w14:rot w14:lat="0" w14:lon="0" w14:rev="0"/>
            </w14:lightRig>
          </w14:scene3d>
        </w:rPr>
        <w:t>9</w:t>
      </w:r>
      <w:r>
        <w:rPr>
          <w:rFonts w:hint="eastAsia" w:ascii="宋体" w:hAnsi="宋体" w:eastAsia="宋体" w:cs="宋体"/>
          <w:kern w:val="0"/>
          <w14:scene3d>
            <w14:lightRig w14:rig="threePt" w14:dir="t">
              <w14:rot w14:lat="0" w14:lon="0" w14:rev="0"/>
            </w14:lightRig>
          </w14:scene3d>
        </w:rPr>
        <w:t>.</w:t>
      </w:r>
      <w:r>
        <w:rPr>
          <w:rFonts w:hint="eastAsia" w:hAnsi="宋体" w:cs="宋体"/>
          <w:kern w:val="0"/>
          <w:lang w:val="en-US" w:eastAsia="zh-CN"/>
          <w14:scene3d>
            <w14:lightRig w14:rig="threePt" w14:dir="t">
              <w14:rot w14:lat="0" w14:lon="0" w14:rev="0"/>
            </w14:lightRig>
          </w14:scene3d>
        </w:rPr>
        <w:t>4</w:t>
      </w:r>
      <w:r>
        <w:rPr>
          <w:rFonts w:hint="eastAsia" w:ascii="宋体" w:hAnsi="宋体" w:eastAsia="宋体" w:cs="宋体"/>
          <w:kern w:val="0"/>
          <w14:scene3d>
            <w14:lightRig w14:rig="threePt" w14:dir="t">
              <w14:rot w14:lat="0" w14:lon="0" w14:rev="0"/>
            </w14:lightRig>
          </w14:scene3d>
        </w:rPr>
        <w:t xml:space="preserve"> </w:t>
      </w:r>
      <w:r>
        <w:rPr>
          <w:rFonts w:hint="eastAsia" w:ascii="宋体" w:hAnsi="宋体" w:eastAsia="宋体" w:cs="宋体"/>
          <w:kern w:val="0"/>
          <w:lang w:val="en-US" w:eastAsia="zh-CN"/>
          <w14:scene3d>
            <w14:lightRig w14:rig="threePt" w14:dir="t">
              <w14:rot w14:lat="0" w14:lon="0" w14:rev="0"/>
            </w14:lightRig>
          </w14:scene3d>
        </w:rPr>
        <w:t xml:space="preserve"> </w:t>
      </w:r>
      <w:r>
        <w:rPr>
          <w:rFonts w:hint="eastAsia" w:hAnsi="宋体" w:cs="宋体"/>
          <w:lang w:eastAsia="zh-CN"/>
        </w:rPr>
        <w:t>社会监督</w:t>
      </w:r>
      <w:r>
        <w:rPr>
          <w:rFonts w:hint="eastAsia" w:ascii="宋体" w:hAnsi="宋体" w:eastAsia="宋体" w:cs="宋体"/>
        </w:rPr>
        <w:tab/>
      </w:r>
      <w:r>
        <w:rPr>
          <w:rFonts w:hint="eastAsia" w:hAnsi="宋体" w:cs="宋体"/>
          <w:lang w:val="en-US" w:eastAsia="zh-CN"/>
        </w:rPr>
        <w:t>8</w:t>
      </w:r>
      <w:r>
        <w:rPr>
          <w:rFonts w:hint="eastAsia" w:ascii="宋体" w:hAnsi="宋体" w:eastAsia="宋体" w:cs="宋体"/>
        </w:rPr>
        <w:fldChar w:fldCharType="end"/>
      </w:r>
    </w:p>
    <w:p>
      <w:pPr>
        <w:pStyle w:val="10"/>
        <w:tabs>
          <w:tab w:val="right" w:leader="dot" w:pos="9354"/>
        </w:tabs>
        <w:rPr>
          <w:rFonts w:hint="eastAsia" w:ascii="宋体" w:hAnsi="宋体" w:eastAsia="宋体" w:cs="宋体"/>
        </w:rPr>
      </w:pPr>
      <w:r>
        <w:rPr>
          <w:rFonts w:hint="eastAsia" w:hAnsi="宋体" w:cs="宋体"/>
          <w:lang w:val="en-US" w:eastAsia="zh-CN"/>
        </w:rPr>
        <w:t xml:space="preserve">10 </w:t>
      </w:r>
      <w:r>
        <w:rPr>
          <w:rFonts w:hint="eastAsia" w:ascii="宋体" w:hAnsi="宋体" w:eastAsia="宋体" w:cs="宋体"/>
          <w:lang w:eastAsia="zh-CN"/>
        </w:rPr>
        <w:t>服务评价及改进</w:t>
      </w:r>
      <w:r>
        <w:rPr>
          <w:rFonts w:hint="eastAsia" w:ascii="宋体" w:hAnsi="宋体" w:eastAsia="宋体" w:cs="宋体"/>
        </w:rPr>
        <w:tab/>
      </w:r>
      <w:r>
        <w:rPr>
          <w:rFonts w:hint="eastAsia" w:ascii="宋体" w:hAnsi="宋体" w:eastAsia="宋体" w:cs="宋体"/>
          <w:lang w:val="en-US" w:eastAsia="zh-CN"/>
        </w:rPr>
        <w:t>8</w:t>
      </w:r>
      <w:r>
        <w:rPr>
          <w:rFonts w:hint="eastAsia" w:ascii="宋体" w:hAnsi="宋体" w:eastAsia="宋体" w:cs="宋体"/>
        </w:rPr>
        <w:fldChar w:fldCharType="end"/>
      </w:r>
    </w:p>
    <w:p>
      <w:pPr>
        <w:pStyle w:val="11"/>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"_Toc523" </w:instrText>
      </w:r>
      <w:r>
        <w:rPr>
          <w:rFonts w:hint="eastAsia" w:ascii="宋体" w:hAnsi="宋体" w:eastAsia="宋体" w:cs="宋体"/>
        </w:rPr>
        <w:fldChar w:fldCharType="separate"/>
      </w:r>
      <w:r>
        <w:rPr>
          <w:rFonts w:hint="eastAsia" w:hAnsi="宋体" w:cs="宋体"/>
          <w:kern w:val="0"/>
          <w:lang w:val="en-US" w:eastAsia="zh-CN"/>
          <w14:scene3d>
            <w14:lightRig w14:rig="threePt" w14:dir="t">
              <w14:rot w14:lat="0" w14:lon="0" w14:rev="0"/>
            </w14:lightRig>
          </w14:scene3d>
        </w:rPr>
        <w:t>10</w:t>
      </w:r>
      <w:r>
        <w:rPr>
          <w:rFonts w:hint="eastAsia" w:ascii="宋体" w:hAnsi="宋体" w:eastAsia="宋体" w:cs="宋体"/>
          <w:kern w:val="0"/>
          <w14:scene3d>
            <w14:lightRig w14:rig="threePt" w14:dir="t">
              <w14:rot w14:lat="0" w14:lon="0" w14:rev="0"/>
            </w14:lightRig>
          </w14:scene3d>
        </w:rPr>
        <w:t>.</w:t>
      </w:r>
      <w:r>
        <w:rPr>
          <w:rFonts w:hint="eastAsia" w:ascii="宋体" w:hAnsi="宋体" w:eastAsia="宋体" w:cs="宋体"/>
          <w:kern w:val="0"/>
          <w:lang w:val="en-US" w:eastAsia="zh-CN"/>
          <w14:scene3d>
            <w14:lightRig w14:rig="threePt" w14:dir="t">
              <w14:rot w14:lat="0" w14:lon="0" w14:rev="0"/>
            </w14:lightRig>
          </w14:scene3d>
        </w:rPr>
        <w:t>1</w:t>
      </w:r>
      <w:r>
        <w:rPr>
          <w:rFonts w:hint="eastAsia" w:ascii="宋体" w:hAnsi="宋体" w:eastAsia="宋体" w:cs="宋体"/>
          <w:kern w:val="0"/>
          <w14:scene3d>
            <w14:lightRig w14:rig="threePt" w14:dir="t">
              <w14:rot w14:lat="0" w14:lon="0" w14:rev="0"/>
            </w14:lightRig>
          </w14:scene3d>
        </w:rPr>
        <w:t xml:space="preserve"> </w:t>
      </w:r>
      <w:r>
        <w:rPr>
          <w:rFonts w:hint="eastAsia" w:ascii="宋体" w:hAnsi="宋体" w:eastAsia="宋体" w:cs="宋体"/>
          <w:kern w:val="0"/>
          <w:lang w:val="en-US" w:eastAsia="zh-CN"/>
          <w14:scene3d>
            <w14:lightRig w14:rig="threePt" w14:dir="t">
              <w14:rot w14:lat="0" w14:lon="0" w14:rev="0"/>
            </w14:lightRig>
          </w14:scene3d>
        </w:rPr>
        <w:t xml:space="preserve"> </w:t>
      </w:r>
      <w:r>
        <w:rPr>
          <w:rFonts w:hint="eastAsia" w:hAnsi="宋体" w:cs="宋体"/>
          <w:lang w:eastAsia="zh-CN"/>
        </w:rPr>
        <w:t>服务评价</w:t>
      </w:r>
      <w:r>
        <w:rPr>
          <w:rFonts w:hint="eastAsia" w:ascii="宋体" w:hAnsi="宋体" w:eastAsia="宋体" w:cs="宋体"/>
        </w:rPr>
        <w:tab/>
      </w:r>
      <w:r>
        <w:rPr>
          <w:rFonts w:hint="eastAsia" w:ascii="宋体" w:hAnsi="宋体" w:eastAsia="宋体" w:cs="宋体"/>
          <w:lang w:val="en-US" w:eastAsia="zh-CN"/>
        </w:rPr>
        <w:t>8</w:t>
      </w:r>
      <w:r>
        <w:rPr>
          <w:rFonts w:hint="eastAsia" w:ascii="宋体" w:hAnsi="宋体" w:eastAsia="宋体" w:cs="宋体"/>
        </w:rPr>
        <w:fldChar w:fldCharType="end"/>
      </w:r>
    </w:p>
    <w:p>
      <w:pPr>
        <w:pStyle w:val="11"/>
        <w:tabs>
          <w:tab w:val="right" w:leader="dot" w:pos="9354"/>
          <w:tab w:val="clear" w:pos="9344"/>
        </w:tabs>
        <w:rPr>
          <w:rFonts w:hint="eastAsia" w:ascii="宋体" w:hAnsi="宋体" w:eastAsia="宋体" w:cs="宋体"/>
          <w:lang w:eastAsia="zh-CN"/>
        </w:rPr>
      </w:pPr>
      <w:r>
        <w:rPr>
          <w:rFonts w:hint="eastAsia" w:ascii="宋体" w:hAnsi="宋体" w:eastAsia="宋体" w:cs="宋体"/>
          <w:lang w:eastAsia="zh-CN"/>
        </w:rPr>
        <w:fldChar w:fldCharType="begin"/>
      </w:r>
      <w:r>
        <w:rPr>
          <w:rFonts w:hint="eastAsia" w:ascii="宋体" w:hAnsi="宋体" w:eastAsia="宋体" w:cs="宋体"/>
          <w:lang w:eastAsia="zh-CN"/>
        </w:rPr>
        <w:instrText xml:space="preserve"> HYPERLINK \l "_Toc523" </w:instrText>
      </w:r>
      <w:r>
        <w:rPr>
          <w:rFonts w:hint="eastAsia" w:ascii="宋体" w:hAnsi="宋体" w:eastAsia="宋体" w:cs="宋体"/>
          <w:lang w:eastAsia="zh-CN"/>
        </w:rPr>
        <w:fldChar w:fldCharType="separate"/>
      </w:r>
      <w:r>
        <w:rPr>
          <w:rFonts w:hint="eastAsia" w:hAnsi="宋体" w:cs="宋体"/>
          <w:lang w:val="en-US" w:eastAsia="zh-CN"/>
        </w:rPr>
        <w:t>10</w:t>
      </w:r>
      <w:r>
        <w:rPr>
          <w:rFonts w:hint="eastAsia" w:ascii="宋体" w:hAnsi="宋体" w:eastAsia="宋体" w:cs="宋体"/>
          <w:kern w:val="0"/>
          <w:lang w:val="en-US" w:eastAsia="zh-CN"/>
          <w14:scene3d>
            <w14:lightRig w14:rig="threePt" w14:dir="t">
              <w14:rot w14:lat="0" w14:lon="0" w14:rev="0"/>
            </w14:lightRig>
          </w14:scene3d>
        </w:rPr>
        <w:t xml:space="preserve">.2  </w:t>
      </w:r>
      <w:r>
        <w:rPr>
          <w:rFonts w:hint="eastAsia" w:hAnsi="宋体" w:cs="宋体"/>
          <w:lang w:eastAsia="zh-CN"/>
        </w:rPr>
        <w:t>服务改进</w:t>
      </w:r>
      <w:r>
        <w:rPr>
          <w:rFonts w:hint="eastAsia" w:ascii="宋体" w:hAnsi="宋体" w:eastAsia="宋体" w:cs="宋体"/>
          <w:lang w:eastAsia="zh-CN"/>
        </w:rPr>
        <w:tab/>
      </w:r>
      <w:r>
        <w:rPr>
          <w:rFonts w:hint="eastAsia" w:hAnsi="宋体" w:cs="宋体"/>
          <w:lang w:val="en-US" w:eastAsia="zh-CN"/>
        </w:rPr>
        <w:t>8</w:t>
      </w:r>
      <w:r>
        <w:rPr>
          <w:rFonts w:hint="eastAsia" w:ascii="宋体" w:hAnsi="宋体" w:eastAsia="宋体" w:cs="宋体"/>
          <w:lang w:eastAsia="zh-CN"/>
        </w:rPr>
        <w:fldChar w:fldCharType="end"/>
      </w:r>
    </w:p>
    <w:p>
      <w:pPr>
        <w:pStyle w:val="10"/>
        <w:keepNext w:val="0"/>
        <w:keepLines w:val="0"/>
        <w:pageBreakBefore w:val="0"/>
        <w:widowControl w:val="0"/>
        <w:tabs>
          <w:tab w:val="right" w:leader="dot" w:pos="9354"/>
        </w:tabs>
        <w:kinsoku/>
        <w:wordWrap/>
        <w:overflowPunct/>
        <w:topLinePunct w:val="0"/>
        <w:autoSpaceDE/>
        <w:autoSpaceDN/>
        <w:bidi w:val="0"/>
        <w:adjustRightInd w:val="0"/>
        <w:snapToGrid/>
        <w:spacing w:line="240" w:lineRule="auto"/>
        <w:ind w:left="0" w:leftChars="0" w:right="0" w:rightChars="0" w:firstLine="0" w:firstLineChars="0"/>
        <w:jc w:val="both"/>
        <w:textAlignment w:val="auto"/>
        <w:outlineLvl w:val="9"/>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"_Toc27367" </w:instrText>
      </w:r>
      <w:r>
        <w:rPr>
          <w:rFonts w:hint="eastAsia" w:ascii="宋体" w:hAnsi="宋体" w:eastAsia="宋体" w:cs="宋体"/>
        </w:rPr>
        <w:fldChar w:fldCharType="separate"/>
      </w:r>
      <w:r>
        <w:rPr>
          <w:rFonts w:hint="eastAsia" w:ascii="宋体" w:hAnsi="宋体" w:eastAsia="宋体" w:cs="宋体"/>
          <w:lang w:eastAsia="zh-CN"/>
        </w:rPr>
        <w:t>附录</w:t>
      </w:r>
      <w:r>
        <w:rPr>
          <w:rFonts w:hint="eastAsia" w:ascii="宋体" w:hAnsi="宋体" w:eastAsia="宋体" w:cs="宋体"/>
          <w:spacing w:val="100"/>
        </w:rPr>
        <w:t>A</w:t>
      </w:r>
      <w:r>
        <w:rPr>
          <w:rFonts w:hint="eastAsia" w:ascii="宋体" w:hAnsi="宋体" w:eastAsia="宋体" w:cs="宋体"/>
        </w:rPr>
        <w:t>（资料性）</w:t>
      </w:r>
      <w:r>
        <w:rPr>
          <w:rFonts w:hint="eastAsia" w:ascii="宋体" w:hAnsi="宋体" w:eastAsia="宋体" w:cs="宋体"/>
          <w:lang w:val="en-US" w:eastAsia="zh-CN"/>
        </w:rPr>
        <w:t xml:space="preserve">  </w:t>
      </w:r>
      <w:r>
        <w:rPr>
          <w:rFonts w:hint="eastAsia" w:ascii="宋体" w:hAnsi="宋体" w:eastAsia="宋体" w:cs="宋体"/>
        </w:rPr>
        <w:t>残疾人居家托养服务申请表</w:t>
      </w:r>
      <w:r>
        <w:rPr>
          <w:rFonts w:hint="eastAsia" w:ascii="宋体" w:hAnsi="宋体" w:eastAsia="宋体" w:cs="宋体"/>
        </w:rPr>
        <w:tab/>
      </w:r>
      <w:r>
        <w:rPr>
          <w:rFonts w:hint="eastAsia" w:hAnsi="宋体" w:cs="宋体"/>
          <w:lang w:val="en-US" w:eastAsia="zh-CN"/>
        </w:rPr>
        <w:t>9</w:t>
      </w:r>
      <w:r>
        <w:rPr>
          <w:rFonts w:hint="eastAsia" w:ascii="宋体" w:hAnsi="宋体" w:eastAsia="宋体" w:cs="宋体"/>
        </w:rPr>
        <w:fldChar w:fldCharType="end"/>
      </w:r>
    </w:p>
    <w:p>
      <w:pPr>
        <w:pStyle w:val="10"/>
        <w:keepNext w:val="0"/>
        <w:keepLines w:val="0"/>
        <w:pageBreakBefore w:val="0"/>
        <w:widowControl w:val="0"/>
        <w:tabs>
          <w:tab w:val="right" w:leader="dot" w:pos="9354"/>
        </w:tabs>
        <w:kinsoku/>
        <w:wordWrap/>
        <w:overflowPunct/>
        <w:topLinePunct w:val="0"/>
        <w:autoSpaceDE/>
        <w:autoSpaceDN/>
        <w:bidi w:val="0"/>
        <w:adjustRightInd w:val="0"/>
        <w:snapToGrid/>
        <w:spacing w:line="240" w:lineRule="auto"/>
        <w:ind w:left="0" w:leftChars="0" w:right="0" w:rightChars="0" w:firstLine="0" w:firstLineChars="0"/>
        <w:jc w:val="both"/>
        <w:textAlignment w:val="auto"/>
        <w:outlineLvl w:val="9"/>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"_Toc27367" </w:instrText>
      </w:r>
      <w:r>
        <w:rPr>
          <w:rFonts w:hint="eastAsia" w:ascii="宋体" w:hAnsi="宋体" w:eastAsia="宋体" w:cs="宋体"/>
        </w:rPr>
        <w:fldChar w:fldCharType="separate"/>
      </w:r>
      <w:r>
        <w:rPr>
          <w:rFonts w:hint="eastAsia" w:ascii="宋体" w:hAnsi="宋体" w:eastAsia="宋体" w:cs="宋体"/>
          <w:lang w:eastAsia="zh-CN"/>
        </w:rPr>
        <w:t>附录</w:t>
      </w:r>
      <w:r>
        <w:rPr>
          <w:rFonts w:hint="eastAsia" w:ascii="宋体" w:hAnsi="宋体" w:eastAsia="宋体" w:cs="宋体"/>
          <w:spacing w:val="100"/>
          <w:lang w:val="en-US" w:eastAsia="zh-CN"/>
        </w:rPr>
        <w:t>B</w:t>
      </w:r>
      <w:r>
        <w:rPr>
          <w:rFonts w:hint="eastAsia" w:ascii="宋体" w:hAnsi="宋体" w:eastAsia="宋体" w:cs="宋体"/>
        </w:rPr>
        <w:t xml:space="preserve">（资料性） </w:t>
      </w:r>
      <w:r>
        <w:rPr>
          <w:rFonts w:hint="eastAsia" w:ascii="宋体" w:hAnsi="宋体" w:eastAsia="宋体" w:cs="宋体"/>
          <w:lang w:val="en-US" w:eastAsia="zh-CN"/>
        </w:rPr>
        <w:t xml:space="preserve"> </w:t>
      </w:r>
      <w:r>
        <w:rPr>
          <w:rFonts w:hint="eastAsia" w:ascii="宋体" w:hAnsi="宋体" w:eastAsia="宋体" w:cs="宋体"/>
        </w:rPr>
        <w:t>残疾人能力等级评估表</w:t>
      </w:r>
      <w:r>
        <w:rPr>
          <w:rFonts w:hint="eastAsia" w:ascii="宋体" w:hAnsi="宋体" w:eastAsia="宋体" w:cs="宋体"/>
        </w:rPr>
        <w:tab/>
      </w:r>
      <w:r>
        <w:rPr>
          <w:rFonts w:hint="eastAsia" w:ascii="宋体" w:hAnsi="宋体" w:eastAsia="宋体" w:cs="宋体"/>
          <w:lang w:val="en-US" w:eastAsia="zh-CN"/>
        </w:rPr>
        <w:t>1</w:t>
      </w:r>
      <w:r>
        <w:rPr>
          <w:rFonts w:hint="eastAsia" w:ascii="宋体" w:hAnsi="宋体" w:eastAsia="宋体" w:cs="宋体"/>
        </w:rPr>
        <w:fldChar w:fldCharType="end"/>
      </w:r>
      <w:r>
        <w:rPr>
          <w:rFonts w:hint="eastAsia" w:hAnsi="宋体" w:cs="宋体"/>
          <w:lang w:val="en-US" w:eastAsia="zh-CN"/>
        </w:rPr>
        <w:t>1</w:t>
      </w:r>
    </w:p>
    <w:p>
      <w:pPr>
        <w:pStyle w:val="10"/>
        <w:keepNext w:val="0"/>
        <w:keepLines w:val="0"/>
        <w:pageBreakBefore w:val="0"/>
        <w:widowControl w:val="0"/>
        <w:tabs>
          <w:tab w:val="right" w:leader="dot" w:pos="9354"/>
        </w:tabs>
        <w:kinsoku/>
        <w:wordWrap/>
        <w:overflowPunct/>
        <w:topLinePunct w:val="0"/>
        <w:autoSpaceDE/>
        <w:autoSpaceDN/>
        <w:bidi w:val="0"/>
        <w:adjustRightInd w:val="0"/>
        <w:snapToGrid/>
        <w:spacing w:line="240" w:lineRule="auto"/>
        <w:ind w:left="0" w:leftChars="0" w:right="0" w:rightChars="0" w:firstLine="0" w:firstLineChars="0"/>
        <w:jc w:val="both"/>
        <w:textAlignment w:val="auto"/>
        <w:outlineLvl w:val="9"/>
        <w:rPr>
          <w:rFonts w:hint="eastAsia" w:ascii="宋体" w:hAnsi="宋体" w:eastAsia="宋体" w:cs="宋体"/>
          <w:lang w:val="en-US" w:eastAsia="zh-CN"/>
        </w:rPr>
      </w:pPr>
      <w:r>
        <w:rPr>
          <w:rFonts w:hint="eastAsia" w:ascii="宋体" w:hAnsi="宋体" w:eastAsia="宋体" w:cs="宋体"/>
        </w:rPr>
        <w:fldChar w:fldCharType="begin"/>
      </w:r>
      <w:r>
        <w:rPr>
          <w:rFonts w:hint="eastAsia" w:ascii="宋体" w:hAnsi="宋体" w:eastAsia="宋体" w:cs="宋体"/>
        </w:rPr>
        <w:instrText xml:space="preserve"> HYPERLINK \l "_Toc17168" </w:instrText>
      </w:r>
      <w:r>
        <w:rPr>
          <w:rFonts w:hint="eastAsia" w:ascii="宋体" w:hAnsi="宋体" w:eastAsia="宋体" w:cs="宋体"/>
        </w:rPr>
        <w:fldChar w:fldCharType="separate"/>
      </w:r>
      <w:r>
        <w:rPr>
          <w:rFonts w:hint="eastAsia" w:ascii="宋体" w:hAnsi="宋体" w:eastAsia="宋体" w:cs="宋体"/>
          <w:lang w:eastAsia="zh-CN"/>
        </w:rPr>
        <w:t>附录</w:t>
      </w:r>
      <w:r>
        <w:rPr>
          <w:rFonts w:hint="eastAsia" w:ascii="宋体" w:hAnsi="宋体" w:eastAsia="宋体" w:cs="宋体"/>
          <w:spacing w:val="100"/>
          <w:lang w:val="en-US" w:eastAsia="zh-CN"/>
        </w:rPr>
        <w:t>C</w:t>
      </w:r>
      <w:r>
        <w:rPr>
          <w:rFonts w:hint="eastAsia" w:ascii="宋体" w:hAnsi="宋体" w:eastAsia="宋体" w:cs="宋体"/>
        </w:rPr>
        <w:t xml:space="preserve">（资料性） </w:t>
      </w:r>
      <w:r>
        <w:rPr>
          <w:rFonts w:hint="eastAsia" w:ascii="宋体" w:hAnsi="宋体" w:eastAsia="宋体" w:cs="宋体"/>
          <w:lang w:val="en-US" w:eastAsia="zh-CN"/>
        </w:rPr>
        <w:t xml:space="preserve"> </w:t>
      </w:r>
      <w:r>
        <w:rPr>
          <w:rFonts w:hint="eastAsia" w:ascii="宋体" w:hAnsi="宋体" w:eastAsia="宋体" w:cs="宋体"/>
        </w:rPr>
        <w:t>残疾人居家托养服务协议书</w:t>
      </w:r>
      <w:r>
        <w:rPr>
          <w:rFonts w:hint="eastAsia" w:ascii="宋体" w:hAnsi="宋体" w:eastAsia="宋体" w:cs="宋体"/>
        </w:rPr>
        <w:tab/>
      </w:r>
      <w:r>
        <w:rPr>
          <w:rFonts w:hint="eastAsia" w:ascii="宋体" w:hAnsi="宋体" w:eastAsia="宋体" w:cs="宋体"/>
          <w:lang w:val="en-US" w:eastAsia="zh-CN"/>
        </w:rPr>
        <w:t>2</w:t>
      </w:r>
      <w:r>
        <w:rPr>
          <w:rFonts w:hint="eastAsia" w:ascii="宋体" w:hAnsi="宋体" w:eastAsia="宋体" w:cs="宋体"/>
        </w:rPr>
        <w:fldChar w:fldCharType="end"/>
      </w:r>
      <w:r>
        <w:rPr>
          <w:rFonts w:hint="eastAsia" w:hAnsi="宋体" w:cs="宋体"/>
          <w:lang w:val="en-US" w:eastAsia="zh-CN"/>
        </w:rPr>
        <w:t>2</w:t>
      </w:r>
    </w:p>
    <w:p>
      <w:pPr>
        <w:pStyle w:val="10"/>
        <w:keepNext w:val="0"/>
        <w:keepLines w:val="0"/>
        <w:pageBreakBefore w:val="0"/>
        <w:widowControl w:val="0"/>
        <w:tabs>
          <w:tab w:val="right" w:leader="dot" w:pos="9354"/>
        </w:tabs>
        <w:kinsoku/>
        <w:wordWrap/>
        <w:overflowPunct/>
        <w:topLinePunct w:val="0"/>
        <w:autoSpaceDE/>
        <w:autoSpaceDN/>
        <w:bidi w:val="0"/>
        <w:adjustRightInd w:val="0"/>
        <w:snapToGrid/>
        <w:spacing w:line="240" w:lineRule="auto"/>
        <w:ind w:left="0" w:leftChars="0" w:right="0" w:rightChars="0" w:firstLine="0" w:firstLineChars="0"/>
        <w:jc w:val="both"/>
        <w:textAlignment w:val="auto"/>
        <w:outlineLvl w:val="9"/>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"_Toc29379" </w:instrText>
      </w:r>
      <w:r>
        <w:rPr>
          <w:rFonts w:hint="eastAsia" w:ascii="宋体" w:hAnsi="宋体" w:eastAsia="宋体" w:cs="宋体"/>
        </w:rPr>
        <w:fldChar w:fldCharType="separate"/>
      </w:r>
      <w:r>
        <w:rPr>
          <w:rFonts w:hint="eastAsia" w:hAnsi="宋体" w:cs="宋体"/>
          <w:lang w:eastAsia="zh-CN"/>
        </w:rPr>
        <w:t>参考文献</w:t>
      </w:r>
      <w:r>
        <w:rPr>
          <w:rFonts w:hint="eastAsia" w:ascii="宋体" w:hAnsi="宋体" w:eastAsia="宋体" w:cs="宋体"/>
        </w:rPr>
        <w:tab/>
      </w:r>
      <w:r>
        <w:rPr>
          <w:rFonts w:hint="eastAsia" w:hAnsi="宋体" w:cs="宋体"/>
          <w:lang w:val="en-US" w:eastAsia="zh-CN"/>
        </w:rPr>
        <w:t>2</w:t>
      </w:r>
      <w:r>
        <w:rPr>
          <w:rFonts w:hint="eastAsia" w:ascii="宋体" w:hAnsi="宋体" w:eastAsia="宋体" w:cs="宋体"/>
        </w:rPr>
        <w:fldChar w:fldCharType="end"/>
      </w:r>
      <w:r>
        <w:rPr>
          <w:rFonts w:hint="eastAsia" w:hAnsi="宋体" w:cs="宋体"/>
          <w:lang w:val="en-US" w:eastAsia="zh-CN"/>
        </w:rPr>
        <w:t>4</w:t>
      </w:r>
    </w:p>
    <w:p>
      <w:pPr>
        <w:pStyle w:val="10"/>
        <w:tabs>
          <w:tab w:val="right" w:leader="dot" w:pos="9354"/>
        </w:tabs>
      </w:pPr>
      <w:r>
        <w:rPr>
          <w:rFonts w:hint="eastAsia" w:ascii="宋体" w:hAnsi="宋体" w:eastAsia="宋体" w:cs="宋体"/>
        </w:rPr>
        <w:fldChar w:fldCharType="end"/>
      </w:r>
      <w:r>
        <w:br w:type="page"/>
      </w:r>
    </w:p>
    <w:p>
      <w:pPr>
        <w:pStyle w:val="32"/>
        <w:spacing w:before="900" w:after="468"/>
      </w:pPr>
      <w:bookmarkStart w:id="12" w:name="_Toc15356"/>
      <w:r>
        <w:rPr>
          <w:spacing w:val="320"/>
        </w:rPr>
        <w:t>前</w:t>
      </w:r>
      <w:r>
        <w:t>言</w:t>
      </w:r>
      <w:bookmarkEnd w:id="12"/>
    </w:p>
    <w:p>
      <w:pPr>
        <w:pStyle w:val="19"/>
        <w:ind w:firstLine="420"/>
        <w:rPr>
          <w:rFonts w:hint="eastAsia" w:ascii="宋体" w:hAnsi="宋体" w:eastAsia="宋体"/>
          <w:color w:val="000000" w:themeColor="text1"/>
          <w:szCs w:val="21"/>
          <w:lang w:eastAsia="zh-CN"/>
          <w14:textFill>
            <w14:solidFill>
              <w14:schemeClr w14:val="tx1"/>
            </w14:solidFill>
          </w14:textFill>
        </w:rPr>
      </w:pPr>
      <w:r>
        <w:rPr>
          <w:rFonts w:hint="eastAsia"/>
        </w:rPr>
        <w:t>本文件按照GB/T 1.1—2020《标准化工作导则  第1部分：标准化文件的结构和起草规则》的规定起草。</w:t>
      </w:r>
    </w:p>
    <w:p>
      <w:pPr>
        <w:pStyle w:val="19"/>
        <w:ind w:firstLine="420"/>
        <w:rPr>
          <w:rFonts w:hint="eastAsia"/>
        </w:rPr>
      </w:pPr>
      <w:r>
        <w:rPr>
          <w:rFonts w:hint="eastAsia"/>
        </w:rPr>
        <w:t>请注意本文件的某些内容可能涉及专利。本文件的发布机构不承担识别专利的责任。</w:t>
      </w:r>
    </w:p>
    <w:p>
      <w:pPr>
        <w:pStyle w:val="19"/>
        <w:ind w:firstLine="420"/>
        <w:rPr>
          <w:rFonts w:hint="eastAsia"/>
        </w:rPr>
      </w:pPr>
      <w:r>
        <w:rPr>
          <w:rFonts w:hint="eastAsia"/>
        </w:rPr>
        <w:t>本文件由</w:t>
      </w:r>
      <w:r>
        <w:rPr>
          <w:rFonts w:hint="eastAsia"/>
          <w:lang w:eastAsia="zh-CN"/>
        </w:rPr>
        <w:t>江苏省</w:t>
      </w:r>
      <w:r>
        <w:rPr>
          <w:rFonts w:hint="eastAsia"/>
          <w:lang w:val="en-US" w:eastAsia="zh-CN"/>
        </w:rPr>
        <w:t>残疾人联合会</w:t>
      </w:r>
      <w:r>
        <w:rPr>
          <w:rFonts w:hint="eastAsia"/>
        </w:rPr>
        <w:t>提出</w:t>
      </w:r>
      <w:r>
        <w:rPr>
          <w:rFonts w:hint="eastAsia"/>
          <w:lang w:eastAsia="zh-CN"/>
        </w:rPr>
        <w:t>、归口并组织实施</w:t>
      </w:r>
      <w:r>
        <w:rPr>
          <w:rFonts w:hint="eastAsia"/>
        </w:rPr>
        <w:t>。</w:t>
      </w:r>
    </w:p>
    <w:p>
      <w:pPr>
        <w:pStyle w:val="19"/>
        <w:ind w:firstLine="420"/>
        <w:rPr>
          <w:rFonts w:hint="eastAsia"/>
        </w:rPr>
      </w:pPr>
      <w:r>
        <w:rPr>
          <w:rFonts w:hint="eastAsia"/>
        </w:rPr>
        <w:t>本文件起草单位：</w:t>
      </w:r>
      <w:r>
        <w:rPr>
          <w:rFonts w:hint="eastAsia"/>
          <w:lang w:eastAsia="zh-CN"/>
        </w:rPr>
        <w:t>江苏省</w:t>
      </w:r>
      <w:r>
        <w:rPr>
          <w:rFonts w:hint="eastAsia"/>
          <w:lang w:val="en-US" w:eastAsia="zh-CN"/>
        </w:rPr>
        <w:t>残疾人联合会、仪征市残疾人联合会。</w:t>
      </w:r>
    </w:p>
    <w:p>
      <w:pPr>
        <w:pStyle w:val="19"/>
        <w:ind w:firstLine="420"/>
        <w:rPr>
          <w:rFonts w:hint="eastAsia" w:ascii="宋体" w:hAnsi="宋体"/>
          <w:szCs w:val="21"/>
          <w:highlight w:val="none"/>
        </w:rPr>
      </w:pPr>
      <w:r>
        <w:rPr>
          <w:rFonts w:hint="eastAsia"/>
        </w:rPr>
        <w:t>本</w:t>
      </w:r>
      <w:r>
        <w:rPr>
          <w:rFonts w:hint="eastAsia"/>
          <w:color w:val="000000" w:themeColor="text1"/>
          <w:lang w:val="en-US" w:eastAsia="zh-CN"/>
          <w14:textFill>
            <w14:solidFill>
              <w14:schemeClr w14:val="tx1"/>
            </w14:solidFill>
          </w14:textFill>
        </w:rPr>
        <w:t>文件</w:t>
      </w:r>
      <w:r>
        <w:rPr>
          <w:rFonts w:hint="eastAsia"/>
        </w:rPr>
        <w:t>主要起草人：</w:t>
      </w:r>
      <w:r>
        <w:rPr>
          <w:rFonts w:hint="eastAsia"/>
          <w:lang w:val="en-US" w:eastAsia="zh-CN"/>
        </w:rPr>
        <w:t>杜晓镇、廖章波、韩毅、夏开云、徐焕友、仲海东、顾文静、冯广巧、赵晶晶、陈旭辉</w:t>
      </w:r>
      <w:r>
        <w:rPr>
          <w:rFonts w:hint="eastAsia"/>
        </w:rPr>
        <w:t>。</w:t>
      </w:r>
    </w:p>
    <w:p>
      <w:pPr>
        <w:keepNext w:val="0"/>
        <w:keepLines w:val="0"/>
        <w:pageBreakBefore w:val="0"/>
        <w:widowControl w:val="0"/>
        <w:kinsoku/>
        <w:wordWrap/>
        <w:overflowPunct/>
        <w:topLinePunct w:val="0"/>
        <w:autoSpaceDE/>
        <w:autoSpaceDN/>
        <w:bidi w:val="0"/>
        <w:adjustRightInd w:val="0"/>
        <w:spacing w:line="240" w:lineRule="auto"/>
        <w:ind w:left="0" w:leftChars="0" w:right="0" w:rightChars="0"/>
        <w:jc w:val="both"/>
        <w:textAlignment w:val="auto"/>
        <w:outlineLvl w:val="9"/>
        <w:rPr>
          <w:rFonts w:hint="eastAsia" w:ascii="宋体" w:hAnsi="宋体"/>
          <w:szCs w:val="21"/>
        </w:rPr>
      </w:pPr>
      <w:r>
        <w:rPr>
          <w:rFonts w:hint="eastAsia" w:ascii="宋体" w:hAnsi="宋体"/>
          <w:szCs w:val="21"/>
          <w:lang w:val="en-US" w:eastAsia="zh-CN"/>
        </w:rPr>
        <w:t xml:space="preserve">    </w:t>
      </w:r>
    </w:p>
    <w:p>
      <w:pPr>
        <w:pStyle w:val="35"/>
        <w:rPr>
          <w:rFonts w:hint="eastAsia"/>
          <w:szCs w:val="22"/>
          <w:lang w:val="en-US" w:eastAsia="zh-CN"/>
        </w:rPr>
        <w:sectPr>
          <w:footerReference r:id="rId8" w:type="default"/>
          <w:pgSz w:w="11906" w:h="16838"/>
          <w:pgMar w:top="1440" w:right="1800" w:bottom="1440" w:left="1800" w:header="851" w:footer="992" w:gutter="0"/>
          <w:pgNumType w:fmt="upperRoman" w:start="1"/>
          <w:cols w:space="425" w:num="1"/>
          <w:docGrid w:type="lines" w:linePitch="312" w:charSpace="0"/>
        </w:sectPr>
      </w:pPr>
      <w:bookmarkStart w:id="13" w:name="SectionMark4"/>
    </w:p>
    <w:p>
      <w:pPr>
        <w:pStyle w:val="45"/>
        <w:spacing w:beforeLines="1" w:afterLines="1"/>
        <w:rPr>
          <w:rFonts w:hint="eastAsia"/>
          <w:sz w:val="32"/>
          <w:szCs w:val="32"/>
          <w:lang w:eastAsia="zh-CN"/>
        </w:rPr>
      </w:pPr>
      <w:r>
        <w:rPr>
          <w:rFonts w:hint="eastAsia"/>
          <w:sz w:val="32"/>
          <w:szCs w:val="32"/>
          <w:lang w:eastAsia="zh-CN"/>
        </w:rPr>
        <w:t>残疾人居家托养服务规范</w:t>
      </w:r>
    </w:p>
    <w:p>
      <w:pPr>
        <w:pStyle w:val="45"/>
        <w:spacing w:beforeLines="1" w:afterLines="1"/>
        <w:rPr>
          <w:rFonts w:hint="eastAsia"/>
          <w:sz w:val="32"/>
          <w:szCs w:val="32"/>
          <w:lang w:eastAsia="zh-CN"/>
        </w:rPr>
      </w:pPr>
    </w:p>
    <w:p>
      <w:pPr>
        <w:pStyle w:val="38"/>
        <w:keepNext w:val="0"/>
        <w:keepLines w:val="0"/>
        <w:pageBreakBefore w:val="0"/>
        <w:widowControl/>
        <w:numPr>
          <w:ilvl w:val="0"/>
          <w:numId w:val="0"/>
        </w:numPr>
        <w:kinsoku/>
        <w:wordWrap/>
        <w:overflowPunct/>
        <w:topLinePunct w:val="0"/>
        <w:autoSpaceDE/>
        <w:autoSpaceDN/>
        <w:bidi w:val="0"/>
        <w:adjustRightInd/>
        <w:snapToGrid/>
        <w:spacing w:before="313" w:beforeLines="100" w:after="313" w:afterLines="100" w:line="240" w:lineRule="auto"/>
        <w:ind w:left="0" w:leftChars="0" w:right="0" w:rightChars="0" w:firstLine="0" w:firstLineChars="0"/>
        <w:jc w:val="both"/>
        <w:textAlignment w:val="auto"/>
        <w:outlineLvl w:val="1"/>
        <w:rPr>
          <w:rFonts w:hint="eastAsia"/>
          <w:sz w:val="21"/>
          <w:szCs w:val="21"/>
        </w:rPr>
      </w:pPr>
      <w:r>
        <w:rPr>
          <w:rFonts w:hint="eastAsia"/>
          <w:sz w:val="21"/>
          <w:szCs w:val="21"/>
        </w:rPr>
        <w:t xml:space="preserve">1  范围 </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420" w:firstLineChars="200"/>
        <w:jc w:val="both"/>
        <w:textAlignment w:val="auto"/>
        <w:outlineLvl w:val="9"/>
        <w:rPr>
          <w:rFonts w:hint="eastAsia" w:ascii="宋体" w:hAnsi="宋体"/>
          <w:sz w:val="21"/>
          <w:szCs w:val="21"/>
        </w:rPr>
      </w:pPr>
      <w:r>
        <w:rPr>
          <w:rFonts w:hint="eastAsia" w:ascii="宋体" w:hAnsi="宋体"/>
          <w:sz w:val="21"/>
          <w:szCs w:val="21"/>
        </w:rPr>
        <w:t>本</w:t>
      </w:r>
      <w:r>
        <w:rPr>
          <w:rFonts w:hint="eastAsia" w:ascii="宋体" w:hAnsi="宋体"/>
          <w:color w:val="000000" w:themeColor="text1"/>
          <w:sz w:val="21"/>
          <w:szCs w:val="21"/>
          <w:lang w:val="en-US" w:eastAsia="zh-CN"/>
          <w14:textFill>
            <w14:solidFill>
              <w14:schemeClr w14:val="tx1"/>
            </w14:solidFill>
          </w14:textFill>
        </w:rPr>
        <w:t>文件规</w:t>
      </w:r>
      <w:r>
        <w:rPr>
          <w:rFonts w:hint="eastAsia" w:ascii="宋体" w:hAnsi="宋体"/>
          <w:sz w:val="21"/>
          <w:szCs w:val="21"/>
          <w:lang w:val="en-US" w:eastAsia="zh-CN"/>
        </w:rPr>
        <w:t>定了残疾人居家托养服务的服务对象、服务主体要求、服务管理人员、服务内容与要求、服务流程、服务管理、服务评价与改进等</w:t>
      </w:r>
      <w:r>
        <w:rPr>
          <w:rFonts w:ascii="宋体" w:hAnsi="宋体"/>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420" w:firstLineChars="200"/>
        <w:jc w:val="both"/>
        <w:textAlignment w:val="auto"/>
        <w:outlineLvl w:val="9"/>
        <w:rPr>
          <w:rFonts w:hint="eastAsia" w:ascii="宋体" w:hAnsi="宋体"/>
          <w:sz w:val="21"/>
          <w:szCs w:val="21"/>
        </w:rPr>
      </w:pPr>
      <w:r>
        <w:rPr>
          <w:rFonts w:hint="eastAsia" w:ascii="宋体" w:hAnsi="宋体"/>
          <w:sz w:val="21"/>
          <w:szCs w:val="21"/>
        </w:rPr>
        <w:t>本</w:t>
      </w:r>
      <w:r>
        <w:rPr>
          <w:rFonts w:hint="eastAsia" w:ascii="宋体" w:hAnsi="宋体"/>
          <w:color w:val="000000" w:themeColor="text1"/>
          <w:sz w:val="21"/>
          <w:szCs w:val="21"/>
          <w:lang w:val="en-US" w:eastAsia="zh-CN"/>
          <w14:textFill>
            <w14:solidFill>
              <w14:schemeClr w14:val="tx1"/>
            </w14:solidFill>
          </w14:textFill>
        </w:rPr>
        <w:t>文件适</w:t>
      </w:r>
      <w:r>
        <w:rPr>
          <w:rFonts w:hint="eastAsia" w:ascii="宋体" w:hAnsi="宋体"/>
          <w:sz w:val="21"/>
          <w:szCs w:val="21"/>
          <w:lang w:val="en-US" w:eastAsia="zh-CN"/>
        </w:rPr>
        <w:t>用于为残疾人提供居家托养服务的机构</w:t>
      </w:r>
      <w:r>
        <w:rPr>
          <w:rFonts w:hint="eastAsia" w:ascii="宋体" w:hAnsi="宋体"/>
          <w:sz w:val="21"/>
          <w:szCs w:val="21"/>
        </w:rPr>
        <w:t>。</w:t>
      </w:r>
    </w:p>
    <w:p>
      <w:pPr>
        <w:pStyle w:val="38"/>
        <w:keepNext w:val="0"/>
        <w:keepLines w:val="0"/>
        <w:pageBreakBefore w:val="0"/>
        <w:widowControl/>
        <w:numPr>
          <w:ilvl w:val="0"/>
          <w:numId w:val="0"/>
        </w:numPr>
        <w:kinsoku/>
        <w:wordWrap/>
        <w:overflowPunct/>
        <w:topLinePunct w:val="0"/>
        <w:autoSpaceDE/>
        <w:autoSpaceDN/>
        <w:bidi w:val="0"/>
        <w:adjustRightInd/>
        <w:snapToGrid/>
        <w:spacing w:before="313" w:beforeLines="100" w:after="313" w:afterLines="100" w:line="240" w:lineRule="auto"/>
        <w:ind w:left="0" w:leftChars="0" w:right="0" w:rightChars="0" w:firstLine="0" w:firstLineChars="0"/>
        <w:jc w:val="both"/>
        <w:textAlignment w:val="auto"/>
        <w:outlineLvl w:val="1"/>
        <w:rPr>
          <w:rFonts w:hint="eastAsia"/>
          <w:sz w:val="21"/>
          <w:szCs w:val="21"/>
        </w:rPr>
      </w:pPr>
      <w:r>
        <w:rPr>
          <w:rFonts w:hint="eastAsia"/>
          <w:sz w:val="21"/>
          <w:szCs w:val="21"/>
          <w:lang w:val="en-US" w:eastAsia="zh-CN"/>
        </w:rPr>
        <w:t xml:space="preserve">2  </w:t>
      </w:r>
      <w:r>
        <w:rPr>
          <w:rFonts w:hint="eastAsia"/>
          <w:sz w:val="21"/>
          <w:szCs w:val="21"/>
        </w:rPr>
        <w:t>规范性引用文件</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420" w:firstLineChars="200"/>
        <w:jc w:val="both"/>
        <w:textAlignment w:val="auto"/>
        <w:outlineLvl w:val="9"/>
        <w:rPr>
          <w:rFonts w:hint="eastAsia" w:ascii="宋体" w:hAnsi="宋体"/>
          <w:sz w:val="21"/>
          <w:szCs w:val="21"/>
        </w:rPr>
      </w:pPr>
      <w:r>
        <w:rPr>
          <w:kern w:val="0"/>
          <w:sz w:val="21"/>
          <w:szCs w:val="21"/>
        </w:rPr>
        <w:t>下列文件对于本文件的应用是必不可少的。凡是注日期的引用文件，仅注日期的版本适用于本文件。凡是不注日期的引用文件，其最新版本（包括所有的修改单）适用于本文件</w:t>
      </w:r>
      <w:r>
        <w:rPr>
          <w:rFonts w:hint="eastAsia" w:ascii="宋体" w:hAnsi="宋体"/>
          <w:sz w:val="21"/>
          <w:szCs w:val="21"/>
        </w:rPr>
        <w:t>。</w:t>
      </w:r>
    </w:p>
    <w:p>
      <w:pPr>
        <w:pStyle w:val="37"/>
        <w:ind w:firstLine="420"/>
        <w:rPr>
          <w:rFonts w:hint="eastAsia" w:hAnsi="宋体" w:cs="宋体"/>
          <w:sz w:val="21"/>
          <w:szCs w:val="21"/>
        </w:rPr>
      </w:pPr>
      <w:r>
        <w:rPr>
          <w:rFonts w:hint="eastAsia" w:hAnsi="宋体" w:cs="宋体"/>
          <w:sz w:val="21"/>
          <w:szCs w:val="21"/>
        </w:rPr>
        <w:t xml:space="preserve"> </w:t>
      </w:r>
    </w:p>
    <w:p>
      <w:pPr>
        <w:pStyle w:val="37"/>
        <w:ind w:firstLine="420"/>
        <w:rPr>
          <w:rFonts w:hint="eastAsia" w:hAnsi="宋体" w:cs="宋体"/>
          <w:sz w:val="21"/>
          <w:szCs w:val="21"/>
          <w:lang w:val="en-US" w:eastAsia="zh-CN"/>
        </w:rPr>
      </w:pPr>
      <w:r>
        <w:rPr>
          <w:rFonts w:hint="eastAsia" w:hAnsi="宋体" w:cs="宋体"/>
          <w:sz w:val="21"/>
          <w:szCs w:val="21"/>
          <w:lang w:val="en-US" w:eastAsia="zh-CN"/>
        </w:rPr>
        <w:t>GB/T</w:t>
      </w:r>
      <w:r>
        <w:rPr>
          <w:rFonts w:hint="eastAsia" w:hAnsi="宋体" w:cs="宋体"/>
          <w:sz w:val="21"/>
          <w:szCs w:val="21"/>
        </w:rPr>
        <w:t xml:space="preserve"> </w:t>
      </w:r>
      <w:r>
        <w:rPr>
          <w:rFonts w:hint="eastAsia" w:hAnsi="宋体" w:cs="宋体"/>
          <w:sz w:val="21"/>
          <w:szCs w:val="21"/>
          <w:lang w:val="en-US" w:eastAsia="zh-CN"/>
        </w:rPr>
        <w:t>17242</w:t>
      </w:r>
      <w:r>
        <w:rPr>
          <w:rFonts w:hint="eastAsia" w:hAnsi="宋体" w:cs="宋体"/>
          <w:sz w:val="21"/>
          <w:szCs w:val="21"/>
        </w:rPr>
        <w:t xml:space="preserve"> </w:t>
      </w:r>
      <w:r>
        <w:rPr>
          <w:rFonts w:hint="eastAsia" w:hAnsi="宋体" w:cs="宋体"/>
          <w:sz w:val="21"/>
          <w:szCs w:val="21"/>
          <w:lang w:val="en-US" w:eastAsia="zh-CN"/>
        </w:rPr>
        <w:t>投诉处理指南</w:t>
      </w:r>
    </w:p>
    <w:p>
      <w:pPr>
        <w:pStyle w:val="38"/>
        <w:keepNext w:val="0"/>
        <w:keepLines w:val="0"/>
        <w:pageBreakBefore w:val="0"/>
        <w:widowControl/>
        <w:numPr>
          <w:ilvl w:val="0"/>
          <w:numId w:val="0"/>
        </w:numPr>
        <w:kinsoku/>
        <w:wordWrap/>
        <w:overflowPunct/>
        <w:topLinePunct w:val="0"/>
        <w:autoSpaceDE/>
        <w:autoSpaceDN/>
        <w:bidi w:val="0"/>
        <w:adjustRightInd/>
        <w:snapToGrid/>
        <w:spacing w:before="313" w:beforeLines="100" w:after="313" w:afterLines="100" w:line="240" w:lineRule="auto"/>
        <w:ind w:left="0" w:leftChars="0" w:right="0" w:rightChars="0" w:firstLine="0" w:firstLineChars="0"/>
        <w:jc w:val="both"/>
        <w:textAlignment w:val="auto"/>
        <w:outlineLvl w:val="1"/>
        <w:rPr>
          <w:rFonts w:hint="default" w:eastAsia="黑体"/>
          <w:sz w:val="21"/>
          <w:szCs w:val="21"/>
          <w:lang w:val="en-US" w:eastAsia="zh-CN"/>
        </w:rPr>
      </w:pPr>
      <w:r>
        <w:rPr>
          <w:rFonts w:hint="eastAsia"/>
          <w:sz w:val="21"/>
          <w:szCs w:val="21"/>
          <w:lang w:val="en-US" w:eastAsia="zh-CN"/>
        </w:rPr>
        <w:t>3  术语和定义</w:t>
      </w:r>
    </w:p>
    <w:p>
      <w:pPr>
        <w:pStyle w:val="37"/>
        <w:spacing w:before="156" w:beforeLines="50" w:after="156" w:afterLines="50"/>
        <w:ind w:firstLine="420" w:firstLineChars="200"/>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下列术语和定义适用于本文件。</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黑体" w:hAnsi="黑体" w:eastAsia="黑体" w:cs="黑体"/>
          <w:kern w:val="0"/>
          <w:sz w:val="21"/>
          <w:szCs w:val="21"/>
          <w:lang w:val="en-US" w:eastAsia="zh-CN" w:bidi="ar-SA"/>
        </w:rPr>
      </w:pPr>
      <w:r>
        <w:rPr>
          <w:rFonts w:hint="eastAsia" w:ascii="黑体" w:hAnsi="黑体" w:eastAsia="黑体" w:cs="黑体"/>
          <w:kern w:val="0"/>
          <w:sz w:val="21"/>
          <w:szCs w:val="21"/>
          <w:lang w:val="en-US" w:eastAsia="zh-CN" w:bidi="ar-SA"/>
        </w:rPr>
        <w:t xml:space="preserve">3.1 </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黑体" w:hAnsi="黑体" w:eastAsia="黑体" w:cs="黑体"/>
          <w:kern w:val="0"/>
          <w:sz w:val="21"/>
          <w:szCs w:val="21"/>
          <w:lang w:val="en-US" w:eastAsia="zh-CN" w:bidi="ar-SA"/>
        </w:rPr>
      </w:pPr>
      <w:r>
        <w:rPr>
          <w:rFonts w:hint="eastAsia" w:ascii="黑体" w:hAnsi="黑体" w:eastAsia="黑体" w:cs="黑体"/>
          <w:kern w:val="0"/>
          <w:sz w:val="21"/>
          <w:szCs w:val="21"/>
          <w:lang w:val="en-US" w:eastAsia="zh-CN" w:bidi="ar-SA"/>
        </w:rPr>
        <w:t xml:space="preserve">    残疾人托养服务  care services for persons with disabilities</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黑体" w:hAnsi="黑体" w:eastAsia="黑体" w:cs="黑体"/>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    为残疾人提供生活照料及护理、生活自理和社会适应能力训练为主，辅之以运动功能训练、职业康复与劳动技能训练的服务。</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黑体" w:hAnsi="黑体" w:eastAsia="黑体" w:cs="黑体"/>
          <w:kern w:val="0"/>
          <w:sz w:val="21"/>
          <w:szCs w:val="21"/>
          <w:lang w:val="en-US" w:eastAsia="zh-CN" w:bidi="ar-SA"/>
        </w:rPr>
      </w:pPr>
      <w:r>
        <w:rPr>
          <w:rFonts w:hint="eastAsia" w:ascii="黑体" w:hAnsi="黑体" w:eastAsia="黑体" w:cs="黑体"/>
          <w:kern w:val="0"/>
          <w:sz w:val="21"/>
          <w:szCs w:val="21"/>
          <w:lang w:val="en-US" w:eastAsia="zh-CN" w:bidi="ar-SA"/>
        </w:rPr>
        <w:t xml:space="preserve">3.2 </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Times New Roman" w:hAnsi="Times New Roman" w:eastAsia="宋体" w:cs="Times New Roman"/>
          <w:kern w:val="0"/>
          <w:sz w:val="21"/>
          <w:szCs w:val="21"/>
          <w:lang w:val="en-US" w:eastAsia="zh-CN" w:bidi="ar-SA"/>
        </w:rPr>
      </w:pPr>
      <w:r>
        <w:rPr>
          <w:rFonts w:hint="eastAsia" w:ascii="黑体" w:hAnsi="黑体" w:eastAsia="黑体" w:cs="黑体"/>
          <w:kern w:val="0"/>
          <w:sz w:val="21"/>
          <w:szCs w:val="21"/>
          <w:lang w:val="en-US" w:eastAsia="zh-CN" w:bidi="ar-SA"/>
        </w:rPr>
        <w:t xml:space="preserve">    残疾人居家托养服务</w:t>
      </w:r>
      <w:r>
        <w:rPr>
          <w:rFonts w:hint="eastAsia" w:ascii="Times New Roman" w:hAnsi="Times New Roman" w:eastAsia="宋体" w:cs="Times New Roman"/>
          <w:kern w:val="0"/>
          <w:sz w:val="21"/>
          <w:szCs w:val="21"/>
          <w:lang w:val="en-US" w:eastAsia="zh-CN" w:bidi="ar-SA"/>
        </w:rPr>
        <w:t xml:space="preserve"> </w:t>
      </w:r>
      <w:r>
        <w:rPr>
          <w:rFonts w:hint="eastAsia" w:ascii="黑体" w:hAnsi="黑体" w:eastAsia="黑体" w:cs="黑体"/>
          <w:kern w:val="0"/>
          <w:sz w:val="21"/>
          <w:szCs w:val="21"/>
          <w:lang w:val="en-US" w:eastAsia="zh-CN" w:bidi="ar-SA"/>
        </w:rPr>
        <w:t>home care services for persons with disabilities</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420" w:firstLineChars="0"/>
        <w:jc w:val="both"/>
        <w:textAlignment w:val="auto"/>
        <w:outlineLvl w:val="9"/>
        <w:rPr>
          <w:rFonts w:hint="eastAsia" w:ascii="Times New Roman" w:hAnsi="Times New Roman" w:eastAsia="宋体" w:cs="Times New Roman"/>
          <w:color w:val="FF0000"/>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通过一定的组织和机构，以适当的方式为分散居住在家庭中的、需要长期照料或护理的智力、精神及重度肢体残疾人提供的托养服务。</w:t>
      </w:r>
    </w:p>
    <w:p>
      <w:pPr>
        <w:pStyle w:val="38"/>
        <w:keepNext w:val="0"/>
        <w:keepLines w:val="0"/>
        <w:pageBreakBefore w:val="0"/>
        <w:widowControl/>
        <w:numPr>
          <w:ilvl w:val="0"/>
          <w:numId w:val="0"/>
        </w:numPr>
        <w:kinsoku/>
        <w:wordWrap/>
        <w:overflowPunct/>
        <w:topLinePunct w:val="0"/>
        <w:autoSpaceDE/>
        <w:autoSpaceDN/>
        <w:bidi w:val="0"/>
        <w:adjustRightInd/>
        <w:snapToGrid/>
        <w:spacing w:before="313" w:beforeLines="100" w:after="313" w:afterLines="100" w:line="240" w:lineRule="auto"/>
        <w:ind w:left="0" w:leftChars="0" w:right="0" w:rightChars="0" w:firstLine="0" w:firstLineChars="0"/>
        <w:jc w:val="both"/>
        <w:textAlignment w:val="auto"/>
        <w:outlineLvl w:val="1"/>
        <w:rPr>
          <w:rFonts w:hint="eastAsia"/>
          <w:sz w:val="21"/>
          <w:szCs w:val="21"/>
          <w:lang w:val="en-US" w:eastAsia="zh-CN"/>
        </w:rPr>
      </w:pPr>
      <w:r>
        <w:rPr>
          <w:rFonts w:hint="eastAsia"/>
          <w:sz w:val="21"/>
          <w:szCs w:val="21"/>
          <w:lang w:val="en-US" w:eastAsia="zh-CN"/>
        </w:rPr>
        <w:t>4  服务对象</w:t>
      </w:r>
    </w:p>
    <w:p>
      <w:pPr>
        <w:pStyle w:val="37"/>
        <w:numPr>
          <w:ilvl w:val="0"/>
          <w:numId w:val="0"/>
        </w:numPr>
        <w:spacing w:before="156" w:beforeLines="50" w:after="156" w:afterLines="50"/>
        <w:ind w:left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    以16~59周岁具有本省户籍并持有《中华人民共和国残疾人证》的智力、精神和重度肢体残疾人为主，鼓励有条件的地区扩大到有托养需求的其他残疾人。</w:t>
      </w:r>
    </w:p>
    <w:p>
      <w:pPr>
        <w:pStyle w:val="37"/>
        <w:keepNext w:val="0"/>
        <w:keepLines w:val="0"/>
        <w:pageBreakBefore w:val="0"/>
        <w:widowControl/>
        <w:kinsoku/>
        <w:wordWrap/>
        <w:overflowPunct/>
        <w:topLinePunct w:val="0"/>
        <w:autoSpaceDE w:val="0"/>
        <w:autoSpaceDN w:val="0"/>
        <w:bidi w:val="0"/>
        <w:adjustRightInd/>
        <w:snapToGrid/>
        <w:spacing w:before="313" w:beforeLines="100" w:after="313" w:afterLines="100" w:line="240" w:lineRule="auto"/>
        <w:ind w:left="0" w:leftChars="0" w:right="0" w:rightChars="0" w:firstLine="0" w:firstLineChars="0"/>
        <w:jc w:val="both"/>
        <w:textAlignment w:val="auto"/>
        <w:outlineLvl w:val="9"/>
        <w:rPr>
          <w:rFonts w:ascii="黑体" w:eastAsia="黑体"/>
          <w:sz w:val="21"/>
          <w:szCs w:val="21"/>
        </w:rPr>
      </w:pPr>
      <w:r>
        <w:rPr>
          <w:rFonts w:hint="eastAsia" w:ascii="黑体" w:eastAsia="黑体"/>
          <w:color w:val="000000" w:themeColor="text1"/>
          <w:sz w:val="21"/>
          <w:szCs w:val="21"/>
          <w:lang w:val="en-US" w:eastAsia="zh-CN"/>
          <w14:textFill>
            <w14:solidFill>
              <w14:schemeClr w14:val="tx1"/>
            </w14:solidFill>
          </w14:textFill>
        </w:rPr>
        <w:t>5  服务提供主体要求</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sz w:val="21"/>
          <w:szCs w:val="21"/>
          <w:lang w:val="en-US" w:eastAsia="zh-CN"/>
        </w:rPr>
      </w:pPr>
      <w:r>
        <w:rPr>
          <w:rFonts w:hint="eastAsia" w:ascii="黑体" w:hAnsi="Times New Roman" w:eastAsia="黑体" w:cs="Times New Roman"/>
          <w:sz w:val="21"/>
          <w:szCs w:val="21"/>
          <w:lang w:val="en-US" w:eastAsia="zh-CN"/>
        </w:rPr>
        <w:t>5.1</w:t>
      </w:r>
      <w:r>
        <w:rPr>
          <w:rFonts w:hint="eastAsia" w:ascii="黑体" w:eastAsia="黑体"/>
          <w:sz w:val="21"/>
          <w:szCs w:val="21"/>
          <w:lang w:val="en-US" w:eastAsia="zh-CN"/>
        </w:rPr>
        <w:t xml:space="preserve">  </w:t>
      </w:r>
      <w:r>
        <w:rPr>
          <w:rFonts w:hint="eastAsia" w:ascii="宋体" w:hAnsi="宋体" w:eastAsia="宋体" w:cs="宋体"/>
          <w:sz w:val="21"/>
          <w:szCs w:val="21"/>
          <w:lang w:val="en-US" w:eastAsia="zh-CN"/>
        </w:rPr>
        <w:t>依法建立，审批与注册登记手续齐全，</w:t>
      </w:r>
      <w:r>
        <w:rPr>
          <w:rFonts w:hint="eastAsia" w:ascii="宋体" w:hAnsi="宋体" w:eastAsia="宋体" w:cs="宋体"/>
          <w:color w:val="000000" w:themeColor="text1"/>
          <w:sz w:val="21"/>
          <w:szCs w:val="21"/>
          <w:lang w:val="en-US" w:eastAsia="zh-CN"/>
          <w14:textFill>
            <w14:solidFill>
              <w14:schemeClr w14:val="tx1"/>
            </w14:solidFill>
          </w14:textFill>
        </w:rPr>
        <w:t>具备承接</w:t>
      </w:r>
      <w:r>
        <w:rPr>
          <w:rFonts w:hint="eastAsia" w:hAnsi="宋体" w:eastAsia="宋体" w:cs="宋体"/>
          <w:color w:val="000000" w:themeColor="text1"/>
          <w:sz w:val="21"/>
          <w:szCs w:val="21"/>
          <w:lang w:val="en-US" w:eastAsia="zh-CN"/>
          <w14:textFill>
            <w14:solidFill>
              <w14:schemeClr w14:val="tx1"/>
            </w14:solidFill>
          </w14:textFill>
        </w:rPr>
        <w:t>残疾人</w:t>
      </w:r>
      <w:r>
        <w:rPr>
          <w:rFonts w:hint="eastAsia" w:ascii="宋体" w:hAnsi="宋体" w:eastAsia="宋体" w:cs="宋体"/>
          <w:color w:val="000000" w:themeColor="text1"/>
          <w:sz w:val="21"/>
          <w:szCs w:val="21"/>
          <w:lang w:val="en-US" w:eastAsia="zh-CN"/>
          <w14:textFill>
            <w14:solidFill>
              <w14:schemeClr w14:val="tx1"/>
            </w14:solidFill>
          </w14:textFill>
        </w:rPr>
        <w:t>居家托养服务的</w:t>
      </w:r>
      <w:r>
        <w:rPr>
          <w:rFonts w:hint="eastAsia" w:hAnsi="宋体" w:eastAsia="宋体" w:cs="宋体"/>
          <w:color w:val="000000" w:themeColor="text1"/>
          <w:sz w:val="21"/>
          <w:szCs w:val="21"/>
          <w:lang w:val="en-US" w:eastAsia="zh-CN"/>
          <w14:textFill>
            <w14:solidFill>
              <w14:schemeClr w14:val="tx1"/>
            </w14:solidFill>
          </w14:textFill>
        </w:rPr>
        <w:t>资格</w:t>
      </w:r>
      <w:r>
        <w:rPr>
          <w:rFonts w:hint="eastAsia" w:ascii="宋体" w:hAnsi="宋体" w:eastAsia="宋体" w:cs="宋体"/>
          <w:sz w:val="21"/>
          <w:szCs w:val="21"/>
          <w:lang w:val="en-US" w:eastAsia="zh-CN"/>
        </w:rPr>
        <w:t>。</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sz w:val="21"/>
          <w:szCs w:val="21"/>
          <w:lang w:val="en-US" w:eastAsia="zh-CN"/>
        </w:rPr>
      </w:pPr>
      <w:r>
        <w:rPr>
          <w:rFonts w:hint="eastAsia" w:ascii="黑体" w:hAnsi="黑体" w:eastAsia="黑体" w:cs="黑体"/>
          <w:sz w:val="21"/>
          <w:szCs w:val="21"/>
          <w:lang w:val="en-US" w:eastAsia="zh-CN"/>
        </w:rPr>
        <w:t>5.2</w:t>
      </w:r>
      <w:r>
        <w:rPr>
          <w:rFonts w:hint="eastAsia" w:ascii="宋体" w:hAnsi="宋体" w:eastAsia="宋体" w:cs="宋体"/>
          <w:sz w:val="21"/>
          <w:szCs w:val="21"/>
          <w:lang w:val="en-US" w:eastAsia="zh-CN"/>
        </w:rPr>
        <w:t xml:space="preserve">  具有稳定的运营资金保障</w:t>
      </w:r>
      <w:r>
        <w:rPr>
          <w:rFonts w:hint="eastAsia" w:hAnsi="宋体" w:eastAsia="宋体" w:cs="宋体"/>
          <w:color w:val="000000" w:themeColor="text1"/>
          <w:sz w:val="21"/>
          <w:szCs w:val="21"/>
          <w:lang w:val="en-US" w:eastAsia="zh-CN"/>
          <w14:textFill>
            <w14:solidFill>
              <w14:schemeClr w14:val="tx1"/>
            </w14:solidFill>
          </w14:textFill>
        </w:rPr>
        <w:t>和固定的经营场所</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hAnsi="宋体" w:eastAsia="宋体" w:cs="宋体"/>
          <w:color w:val="000000" w:themeColor="text1"/>
          <w:sz w:val="21"/>
          <w:szCs w:val="21"/>
          <w:lang w:val="en-US" w:eastAsia="zh-CN"/>
          <w14:textFill>
            <w14:solidFill>
              <w14:schemeClr w14:val="tx1"/>
            </w14:solidFill>
          </w14:textFill>
        </w:rPr>
        <w:t>且未纳入社会失信名单、未发生重大安全事故或群体信访事件</w:t>
      </w:r>
      <w:r>
        <w:rPr>
          <w:rFonts w:hint="eastAsia" w:ascii="宋体" w:hAnsi="宋体" w:eastAsia="宋体" w:cs="宋体"/>
          <w:sz w:val="21"/>
          <w:szCs w:val="21"/>
          <w:lang w:val="en-US" w:eastAsia="zh-CN"/>
        </w:rPr>
        <w:t xml:space="preserve">。 </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default" w:ascii="黑体" w:hAnsi="Times New Roman" w:eastAsia="黑体" w:cs="Times New Roman"/>
          <w:sz w:val="21"/>
          <w:szCs w:val="21"/>
          <w:lang w:val="en-US" w:eastAsia="zh-CN"/>
        </w:rPr>
      </w:pPr>
      <w:r>
        <w:rPr>
          <w:rFonts w:hint="eastAsia" w:ascii="黑体" w:hAnsi="黑体" w:eastAsia="黑体" w:cs="黑体"/>
          <w:sz w:val="21"/>
          <w:szCs w:val="21"/>
          <w:lang w:val="en-US" w:eastAsia="zh-CN"/>
        </w:rPr>
        <w:t>5.3</w:t>
      </w:r>
      <w:r>
        <w:rPr>
          <w:rFonts w:hint="eastAsia" w:ascii="宋体" w:hAnsi="宋体" w:eastAsia="宋体" w:cs="宋体"/>
          <w:sz w:val="21"/>
          <w:szCs w:val="21"/>
          <w:lang w:val="en-US" w:eastAsia="zh-CN"/>
        </w:rPr>
        <w:t xml:space="preserve">  执行残疾人服务相关规定，自觉接受社会监督和业务主管部门的管理</w:t>
      </w:r>
      <w:r>
        <w:rPr>
          <w:rFonts w:hint="eastAsia" w:ascii="黑体" w:hAnsi="Times New Roman" w:eastAsia="黑体" w:cs="Times New Roman"/>
          <w:kern w:val="0"/>
          <w:sz w:val="21"/>
          <w:szCs w:val="21"/>
          <w:lang w:val="en-US" w:eastAsia="zh-CN" w:bidi="ar-SA"/>
        </w:rPr>
        <w:t>。</w:t>
      </w:r>
    </w:p>
    <w:p>
      <w:pPr>
        <w:pStyle w:val="37"/>
        <w:keepNext w:val="0"/>
        <w:keepLines w:val="0"/>
        <w:pageBreakBefore w:val="0"/>
        <w:widowControl/>
        <w:kinsoku/>
        <w:wordWrap/>
        <w:overflowPunct/>
        <w:topLinePunct w:val="0"/>
        <w:autoSpaceDE w:val="0"/>
        <w:autoSpaceDN w:val="0"/>
        <w:bidi w:val="0"/>
        <w:adjustRightInd/>
        <w:snapToGrid/>
        <w:spacing w:before="313" w:beforeLines="100" w:after="313" w:afterLines="100" w:line="240" w:lineRule="auto"/>
        <w:ind w:left="0" w:leftChars="0" w:right="0" w:rightChars="0" w:firstLine="0" w:firstLineChars="0"/>
        <w:jc w:val="both"/>
        <w:textAlignment w:val="auto"/>
        <w:outlineLvl w:val="9"/>
        <w:rPr>
          <w:rFonts w:hint="eastAsia" w:ascii="黑体" w:eastAsia="黑体"/>
          <w:sz w:val="21"/>
          <w:szCs w:val="21"/>
          <w:lang w:val="en-US" w:eastAsia="zh-CN"/>
        </w:rPr>
      </w:pPr>
      <w:r>
        <w:rPr>
          <w:rFonts w:hint="eastAsia" w:ascii="黑体" w:eastAsia="黑体"/>
          <w:sz w:val="21"/>
          <w:szCs w:val="21"/>
          <w:lang w:val="en-US" w:eastAsia="zh-CN"/>
        </w:rPr>
        <w:t>6  从业人员</w:t>
      </w:r>
    </w:p>
    <w:p>
      <w:pPr>
        <w:pStyle w:val="37"/>
        <w:keepNext w:val="0"/>
        <w:keepLines w:val="0"/>
        <w:pageBreakBefore w:val="0"/>
        <w:kinsoku/>
        <w:wordWrap/>
        <w:overflowPunct/>
        <w:topLinePunct w:val="0"/>
        <w:autoSpaceDE w:val="0"/>
        <w:autoSpaceDN w:val="0"/>
        <w:bidi w:val="0"/>
        <w:adjustRightInd/>
        <w:snapToGrid/>
        <w:spacing w:before="156" w:beforeLines="50" w:after="156" w:afterLines="50" w:line="240" w:lineRule="auto"/>
        <w:ind w:left="0" w:leftChars="0" w:firstLine="0" w:firstLineChars="0"/>
        <w:textAlignment w:val="auto"/>
        <w:rPr>
          <w:rFonts w:hint="eastAsia" w:ascii="黑体" w:eastAsia="黑体"/>
          <w:sz w:val="21"/>
          <w:szCs w:val="21"/>
          <w:lang w:val="en-US" w:eastAsia="zh-CN"/>
        </w:rPr>
      </w:pPr>
      <w:r>
        <w:rPr>
          <w:rFonts w:hint="eastAsia" w:ascii="黑体" w:eastAsia="黑体"/>
          <w:sz w:val="21"/>
          <w:szCs w:val="21"/>
          <w:lang w:val="en-US" w:eastAsia="zh-CN"/>
        </w:rPr>
        <w:t>6.1  人员配备</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kern w:val="0"/>
          <w:sz w:val="21"/>
          <w:szCs w:val="21"/>
          <w:lang w:val="zh-CN" w:eastAsia="zh-CN" w:bidi="ar-SA"/>
        </w:rPr>
      </w:pPr>
      <w:r>
        <w:rPr>
          <w:rFonts w:hint="eastAsia" w:ascii="黑体" w:hAnsi="Times New Roman" w:eastAsia="黑体" w:cs="Times New Roman"/>
          <w:kern w:val="0"/>
          <w:sz w:val="21"/>
          <w:szCs w:val="21"/>
          <w:lang w:val="en-US" w:eastAsia="zh-CN" w:bidi="ar-SA"/>
        </w:rPr>
        <w:t xml:space="preserve">6.1.1  </w:t>
      </w:r>
      <w:r>
        <w:rPr>
          <w:rFonts w:hint="eastAsia" w:ascii="宋体" w:hAnsi="宋体" w:eastAsia="宋体" w:cs="宋体"/>
          <w:kern w:val="0"/>
          <w:sz w:val="21"/>
          <w:szCs w:val="21"/>
          <w:lang w:val="zh-CN" w:eastAsia="zh-CN" w:bidi="ar-SA"/>
        </w:rPr>
        <w:t xml:space="preserve">应按照专、兼职相结合原则，配备相应的管理人员和专业服务人员。 </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kern w:val="0"/>
          <w:sz w:val="21"/>
          <w:szCs w:val="21"/>
          <w:lang w:val="zh-CN" w:eastAsia="zh-CN" w:bidi="ar-SA"/>
        </w:rPr>
      </w:pPr>
      <w:r>
        <w:rPr>
          <w:rFonts w:hint="eastAsia" w:ascii="黑体" w:hAnsi="Times New Roman" w:eastAsia="黑体" w:cs="Times New Roman"/>
          <w:kern w:val="0"/>
          <w:sz w:val="21"/>
          <w:szCs w:val="21"/>
          <w:lang w:val="en-US" w:eastAsia="zh-CN" w:bidi="ar-SA"/>
        </w:rPr>
        <w:t>6.1.2</w:t>
      </w:r>
      <w:r>
        <w:rPr>
          <w:rFonts w:hint="eastAsia" w:ascii="宋体" w:hAnsi="宋体" w:eastAsia="宋体" w:cs="宋体"/>
          <w:kern w:val="0"/>
          <w:sz w:val="21"/>
          <w:szCs w:val="21"/>
          <w:lang w:val="en-US" w:eastAsia="zh-CN" w:bidi="ar-SA"/>
        </w:rPr>
        <w:t xml:space="preserve">  </w:t>
      </w:r>
      <w:r>
        <w:rPr>
          <w:rFonts w:hint="eastAsia" w:ascii="宋体" w:hAnsi="宋体" w:eastAsia="宋体" w:cs="宋体"/>
          <w:kern w:val="0"/>
          <w:sz w:val="21"/>
          <w:szCs w:val="21"/>
          <w:lang w:val="zh-CN" w:eastAsia="zh-CN" w:bidi="ar-SA"/>
        </w:rPr>
        <w:t>从事残疾人护理和普通家务劳动的专业服务人员</w:t>
      </w:r>
      <w:r>
        <w:rPr>
          <w:rFonts w:hint="eastAsia" w:cs="宋体"/>
          <w:kern w:val="0"/>
          <w:sz w:val="21"/>
          <w:szCs w:val="21"/>
          <w:lang w:val="zh-CN" w:eastAsia="zh-CN" w:bidi="ar-SA"/>
        </w:rPr>
        <w:t>以及</w:t>
      </w:r>
      <w:r>
        <w:rPr>
          <w:rFonts w:hint="eastAsia" w:ascii="宋体" w:hAnsi="宋体" w:eastAsia="宋体" w:cs="宋体"/>
          <w:kern w:val="0"/>
          <w:sz w:val="21"/>
          <w:szCs w:val="21"/>
          <w:lang w:val="zh-CN" w:eastAsia="zh-CN" w:bidi="ar-SA"/>
        </w:rPr>
        <w:t>康复专业技术人员，其数量</w:t>
      </w:r>
      <w:r>
        <w:rPr>
          <w:rFonts w:hint="eastAsia" w:cs="宋体"/>
          <w:kern w:val="0"/>
          <w:sz w:val="21"/>
          <w:szCs w:val="21"/>
          <w:lang w:val="zh-CN" w:eastAsia="zh-CN" w:bidi="ar-SA"/>
        </w:rPr>
        <w:t>应</w:t>
      </w:r>
      <w:r>
        <w:rPr>
          <w:rFonts w:hint="eastAsia" w:ascii="宋体" w:hAnsi="宋体" w:eastAsia="宋体" w:cs="宋体"/>
          <w:kern w:val="0"/>
          <w:sz w:val="21"/>
          <w:szCs w:val="21"/>
          <w:lang w:val="zh-CN" w:eastAsia="zh-CN" w:bidi="ar-SA"/>
        </w:rPr>
        <w:t>满足能提供本</w:t>
      </w:r>
      <w:r>
        <w:rPr>
          <w:rFonts w:hint="eastAsia" w:cs="宋体"/>
          <w:kern w:val="0"/>
          <w:sz w:val="21"/>
          <w:szCs w:val="21"/>
          <w:lang w:val="zh-CN" w:eastAsia="zh-CN" w:bidi="ar-SA"/>
        </w:rPr>
        <w:t>文件</w:t>
      </w:r>
      <w:r>
        <w:rPr>
          <w:rFonts w:hint="eastAsia" w:ascii="宋体" w:hAnsi="宋体" w:eastAsia="宋体" w:cs="宋体"/>
          <w:kern w:val="0"/>
          <w:sz w:val="21"/>
          <w:szCs w:val="21"/>
          <w:lang w:val="zh-CN" w:eastAsia="zh-CN" w:bidi="ar-SA"/>
        </w:rPr>
        <w:t>所规定的生活照料护理、生活自理能力训练</w:t>
      </w:r>
      <w:r>
        <w:rPr>
          <w:rFonts w:hint="eastAsia" w:cs="宋体"/>
          <w:kern w:val="0"/>
          <w:sz w:val="21"/>
          <w:szCs w:val="21"/>
          <w:lang w:val="zh-CN" w:eastAsia="zh-CN" w:bidi="ar-SA"/>
        </w:rPr>
        <w:t>和</w:t>
      </w:r>
      <w:r>
        <w:rPr>
          <w:rFonts w:hint="eastAsia" w:ascii="宋体" w:hAnsi="宋体" w:eastAsia="宋体" w:cs="宋体"/>
          <w:kern w:val="0"/>
          <w:sz w:val="21"/>
          <w:szCs w:val="21"/>
          <w:lang w:val="zh-CN" w:eastAsia="zh-CN" w:bidi="ar-SA"/>
        </w:rPr>
        <w:t>社会适应能力训练服务</w:t>
      </w:r>
      <w:r>
        <w:rPr>
          <w:rFonts w:hint="eastAsia" w:cs="宋体"/>
          <w:kern w:val="0"/>
          <w:sz w:val="21"/>
          <w:szCs w:val="21"/>
          <w:lang w:val="zh-CN" w:eastAsia="zh-CN" w:bidi="ar-SA"/>
        </w:rPr>
        <w:t>；</w:t>
      </w:r>
      <w:r>
        <w:rPr>
          <w:rFonts w:hint="eastAsia" w:ascii="宋体" w:hAnsi="宋体" w:eastAsia="宋体" w:cs="宋体"/>
          <w:kern w:val="0"/>
          <w:sz w:val="21"/>
          <w:szCs w:val="21"/>
          <w:lang w:val="zh-CN" w:eastAsia="zh-CN" w:bidi="ar-SA"/>
        </w:rPr>
        <w:t xml:space="preserve"> 从事心理咨询和疏导的专业服务人员或社会工作者</w:t>
      </w:r>
      <w:r>
        <w:rPr>
          <w:rFonts w:hint="eastAsia" w:cs="宋体"/>
          <w:kern w:val="0"/>
          <w:sz w:val="21"/>
          <w:szCs w:val="21"/>
          <w:lang w:val="zh-CN" w:eastAsia="zh-CN" w:bidi="ar-SA"/>
        </w:rPr>
        <w:t>应</w:t>
      </w:r>
      <w:r>
        <w:rPr>
          <w:rFonts w:hint="eastAsia" w:ascii="宋体" w:hAnsi="宋体" w:eastAsia="宋体" w:cs="宋体"/>
          <w:kern w:val="0"/>
          <w:sz w:val="21"/>
          <w:szCs w:val="21"/>
          <w:lang w:val="zh-CN" w:eastAsia="zh-CN" w:bidi="ar-SA"/>
        </w:rPr>
        <w:t xml:space="preserve">至少配备1名。 </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kern w:val="0"/>
          <w:sz w:val="21"/>
          <w:szCs w:val="21"/>
          <w:lang w:val="zh-CN" w:eastAsia="zh-CN" w:bidi="ar-SA"/>
        </w:rPr>
      </w:pPr>
      <w:r>
        <w:rPr>
          <w:rFonts w:hint="eastAsia" w:ascii="黑体" w:hAnsi="Times New Roman" w:eastAsia="黑体" w:cs="Times New Roman"/>
          <w:kern w:val="0"/>
          <w:sz w:val="21"/>
          <w:szCs w:val="21"/>
          <w:lang w:val="en-US" w:eastAsia="zh-CN" w:bidi="ar-SA"/>
        </w:rPr>
        <w:t xml:space="preserve">6.1.3  </w:t>
      </w:r>
      <w:r>
        <w:rPr>
          <w:rFonts w:hint="eastAsia" w:ascii="宋体" w:hAnsi="宋体" w:eastAsia="宋体" w:cs="宋体"/>
          <w:kern w:val="0"/>
          <w:sz w:val="21"/>
          <w:szCs w:val="21"/>
          <w:lang w:val="zh-CN" w:eastAsia="zh-CN" w:bidi="ar-SA"/>
        </w:rPr>
        <w:t>可整合社会资源，根据实际需要招募一定数量的志愿者，宜积极吸纳社区居民参与机构的志愿服务工作。</w:t>
      </w:r>
    </w:p>
    <w:p>
      <w:pPr>
        <w:pStyle w:val="37"/>
        <w:keepNext w:val="0"/>
        <w:keepLines w:val="0"/>
        <w:pageBreakBefore w:val="0"/>
        <w:kinsoku/>
        <w:wordWrap/>
        <w:overflowPunct/>
        <w:topLinePunct w:val="0"/>
        <w:autoSpaceDE w:val="0"/>
        <w:autoSpaceDN w:val="0"/>
        <w:bidi w:val="0"/>
        <w:adjustRightInd/>
        <w:snapToGrid/>
        <w:spacing w:before="156" w:beforeLines="50" w:after="156" w:afterLines="50" w:line="240" w:lineRule="auto"/>
        <w:ind w:left="0" w:leftChars="0" w:firstLine="0" w:firstLineChars="0"/>
        <w:textAlignment w:val="auto"/>
        <w:rPr>
          <w:rFonts w:hint="eastAsia" w:ascii="黑体" w:hAnsi="Times New Roman" w:eastAsia="黑体" w:cs="Times New Roman"/>
          <w:kern w:val="0"/>
          <w:sz w:val="21"/>
          <w:szCs w:val="21"/>
          <w:lang w:val="en-US" w:eastAsia="zh-CN" w:bidi="ar-SA"/>
        </w:rPr>
      </w:pPr>
      <w:r>
        <w:rPr>
          <w:rFonts w:hint="eastAsia" w:ascii="黑体" w:hAnsi="Times New Roman" w:eastAsia="黑体" w:cs="Times New Roman"/>
          <w:kern w:val="0"/>
          <w:sz w:val="21"/>
          <w:szCs w:val="21"/>
          <w:lang w:val="en-US" w:eastAsia="zh-CN" w:bidi="ar-SA"/>
        </w:rPr>
        <w:t>6.2  管理人员</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kern w:val="0"/>
          <w:sz w:val="21"/>
          <w:szCs w:val="21"/>
          <w:lang w:val="zh-CN" w:eastAsia="zh-CN" w:bidi="ar-SA"/>
        </w:rPr>
      </w:pPr>
      <w:r>
        <w:rPr>
          <w:rFonts w:hint="eastAsia" w:ascii="黑体" w:hAnsi="Times New Roman" w:eastAsia="黑体" w:cs="Times New Roman"/>
          <w:kern w:val="0"/>
          <w:sz w:val="21"/>
          <w:szCs w:val="21"/>
          <w:lang w:val="en-US" w:eastAsia="zh-CN" w:bidi="ar-SA"/>
        </w:rPr>
        <w:t xml:space="preserve">6.2.1  </w:t>
      </w:r>
      <w:r>
        <w:rPr>
          <w:rFonts w:hint="eastAsia" w:ascii="宋体" w:hAnsi="宋体" w:eastAsia="宋体" w:cs="宋体"/>
          <w:kern w:val="0"/>
          <w:sz w:val="21"/>
          <w:szCs w:val="21"/>
          <w:lang w:val="zh-CN" w:eastAsia="zh-CN" w:bidi="ar-SA"/>
        </w:rPr>
        <w:t xml:space="preserve">从事过管理工作，具有社会工作类、社会福利类或康复类等相关学习或培训经历，并有 2 年以上的管理工作经历。 </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kern w:val="0"/>
          <w:sz w:val="21"/>
          <w:szCs w:val="21"/>
          <w:lang w:val="zh-CN" w:eastAsia="zh-CN" w:bidi="ar-SA"/>
        </w:rPr>
      </w:pPr>
      <w:r>
        <w:rPr>
          <w:rFonts w:hint="eastAsia" w:ascii="黑体" w:hAnsi="Times New Roman" w:eastAsia="黑体" w:cs="Times New Roman"/>
          <w:kern w:val="0"/>
          <w:sz w:val="21"/>
          <w:szCs w:val="21"/>
          <w:lang w:val="en-US" w:eastAsia="zh-CN" w:bidi="ar-SA"/>
        </w:rPr>
        <w:t xml:space="preserve">6.2.2 </w:t>
      </w:r>
      <w:r>
        <w:rPr>
          <w:rFonts w:hint="eastAsia" w:ascii="宋体" w:hAnsi="宋体" w:eastAsia="宋体" w:cs="宋体"/>
          <w:kern w:val="0"/>
          <w:sz w:val="21"/>
          <w:szCs w:val="21"/>
          <w:lang w:val="en-US" w:eastAsia="zh-CN" w:bidi="ar-SA"/>
        </w:rPr>
        <w:t xml:space="preserve"> </w:t>
      </w:r>
      <w:r>
        <w:rPr>
          <w:rFonts w:hint="eastAsia" w:ascii="宋体" w:hAnsi="宋体" w:eastAsia="宋体" w:cs="宋体"/>
          <w:kern w:val="0"/>
          <w:sz w:val="21"/>
          <w:szCs w:val="21"/>
          <w:lang w:val="zh-CN" w:eastAsia="zh-CN" w:bidi="ar-SA"/>
        </w:rPr>
        <w:t xml:space="preserve">熟悉残疾人相关法律法规与政策，熟练掌握残疾人的基本知识和专业知识。 </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left="0" w:leftChars="0" w:right="0" w:rightChars="0" w:firstLine="0" w:firstLineChars="0"/>
        <w:jc w:val="left"/>
        <w:textAlignment w:val="auto"/>
        <w:rPr>
          <w:rFonts w:hint="eastAsia" w:ascii="宋体" w:hAnsi="宋体" w:eastAsia="宋体" w:cs="宋体"/>
          <w:kern w:val="0"/>
          <w:sz w:val="21"/>
          <w:szCs w:val="21"/>
          <w:lang w:val="zh-CN" w:eastAsia="zh-CN" w:bidi="ar-SA"/>
        </w:rPr>
      </w:pPr>
      <w:r>
        <w:rPr>
          <w:rFonts w:hint="eastAsia" w:ascii="黑体" w:hAnsi="Times New Roman" w:eastAsia="黑体" w:cs="Times New Roman"/>
          <w:kern w:val="0"/>
          <w:sz w:val="21"/>
          <w:szCs w:val="21"/>
          <w:lang w:val="en-US" w:eastAsia="zh-CN" w:bidi="ar-SA"/>
        </w:rPr>
        <w:t xml:space="preserve">6.2.3 </w:t>
      </w:r>
      <w:r>
        <w:rPr>
          <w:rFonts w:hint="eastAsia" w:ascii="宋体" w:hAnsi="宋体" w:eastAsia="宋体" w:cs="宋体"/>
          <w:kern w:val="0"/>
          <w:sz w:val="21"/>
          <w:szCs w:val="21"/>
          <w:lang w:val="en-US" w:eastAsia="zh-CN" w:bidi="ar-SA"/>
        </w:rPr>
        <w:t xml:space="preserve"> </w:t>
      </w:r>
      <w:r>
        <w:rPr>
          <w:rFonts w:hint="eastAsia" w:ascii="宋体" w:hAnsi="宋体" w:eastAsia="宋体" w:cs="宋体"/>
          <w:color w:val="000000" w:themeColor="text1"/>
          <w:kern w:val="0"/>
          <w:sz w:val="21"/>
          <w:szCs w:val="21"/>
          <w:lang w:val="zh-CN" w:eastAsia="zh-CN" w:bidi="ar-SA"/>
          <w14:textFill>
            <w14:solidFill>
              <w14:schemeClr w14:val="tx1"/>
            </w14:solidFill>
          </w14:textFill>
        </w:rPr>
        <w:t>每年参加管理培训活动</w:t>
      </w:r>
      <w:r>
        <w:rPr>
          <w:rFonts w:hint="eastAsia" w:cs="宋体"/>
          <w:color w:val="000000" w:themeColor="text1"/>
          <w:kern w:val="0"/>
          <w:sz w:val="21"/>
          <w:szCs w:val="21"/>
          <w:lang w:val="en-US" w:eastAsia="zh-CN" w:bidi="ar-SA"/>
          <w14:textFill>
            <w14:solidFill>
              <w14:schemeClr w14:val="tx1"/>
            </w14:solidFill>
          </w14:textFill>
        </w:rPr>
        <w:t>不少于16小时</w:t>
      </w:r>
      <w:r>
        <w:rPr>
          <w:rFonts w:hint="eastAsia" w:ascii="宋体" w:hAnsi="宋体" w:eastAsia="宋体" w:cs="宋体"/>
          <w:color w:val="000000" w:themeColor="text1"/>
          <w:kern w:val="0"/>
          <w:sz w:val="21"/>
          <w:szCs w:val="21"/>
          <w:lang w:val="zh-CN" w:eastAsia="zh-CN" w:bidi="ar-SA"/>
          <w14:textFill>
            <w14:solidFill>
              <w14:schemeClr w14:val="tx1"/>
            </w14:solidFill>
          </w14:textFill>
        </w:rPr>
        <w:t>。</w:t>
      </w:r>
    </w:p>
    <w:p>
      <w:pPr>
        <w:pStyle w:val="37"/>
        <w:keepNext w:val="0"/>
        <w:keepLines w:val="0"/>
        <w:pageBreakBefore w:val="0"/>
        <w:kinsoku/>
        <w:wordWrap/>
        <w:overflowPunct/>
        <w:topLinePunct w:val="0"/>
        <w:autoSpaceDE w:val="0"/>
        <w:autoSpaceDN w:val="0"/>
        <w:bidi w:val="0"/>
        <w:adjustRightInd/>
        <w:snapToGrid/>
        <w:spacing w:before="156" w:beforeLines="50" w:after="156" w:afterLines="50" w:line="240" w:lineRule="auto"/>
        <w:ind w:left="0" w:leftChars="0" w:firstLine="0" w:firstLineChars="0"/>
        <w:textAlignment w:val="auto"/>
        <w:rPr>
          <w:rFonts w:hint="eastAsia" w:ascii="黑体" w:hAnsi="Times New Roman" w:eastAsia="黑体" w:cs="Times New Roman"/>
          <w:kern w:val="0"/>
          <w:sz w:val="21"/>
          <w:szCs w:val="21"/>
          <w:lang w:val="en-US" w:eastAsia="zh-CN" w:bidi="ar-SA"/>
        </w:rPr>
      </w:pPr>
      <w:r>
        <w:rPr>
          <w:rFonts w:hint="eastAsia" w:ascii="黑体" w:hAnsi="Times New Roman" w:eastAsia="黑体" w:cs="Times New Roman"/>
          <w:kern w:val="0"/>
          <w:sz w:val="21"/>
          <w:szCs w:val="21"/>
          <w:lang w:val="en-US" w:eastAsia="zh-CN" w:bidi="ar-SA"/>
        </w:rPr>
        <w:t>6.3  服务人员</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kern w:val="0"/>
          <w:sz w:val="21"/>
          <w:szCs w:val="21"/>
          <w:lang w:val="zh-CN" w:eastAsia="zh-CN" w:bidi="ar-SA"/>
        </w:rPr>
      </w:pPr>
      <w:r>
        <w:rPr>
          <w:rFonts w:hint="eastAsia" w:ascii="黑体" w:hAnsi="Times New Roman" w:eastAsia="黑体" w:cs="Times New Roman"/>
          <w:kern w:val="0"/>
          <w:sz w:val="21"/>
          <w:szCs w:val="21"/>
          <w:lang w:val="en-US" w:eastAsia="zh-CN" w:bidi="ar-SA"/>
        </w:rPr>
        <w:t xml:space="preserve">6.3.1  </w:t>
      </w:r>
      <w:r>
        <w:rPr>
          <w:rFonts w:hint="eastAsia" w:ascii="宋体" w:hAnsi="宋体" w:eastAsia="宋体" w:cs="宋体"/>
          <w:kern w:val="0"/>
          <w:sz w:val="21"/>
          <w:szCs w:val="21"/>
          <w:lang w:val="zh-CN" w:eastAsia="zh-CN" w:bidi="ar-SA"/>
        </w:rPr>
        <w:t>应</w:t>
      </w:r>
      <w:r>
        <w:rPr>
          <w:rFonts w:hint="eastAsia" w:cs="宋体"/>
          <w:kern w:val="0"/>
          <w:sz w:val="21"/>
          <w:szCs w:val="21"/>
          <w:lang w:val="zh-CN" w:eastAsia="zh-CN" w:bidi="ar-SA"/>
        </w:rPr>
        <w:t>持</w:t>
      </w:r>
      <w:r>
        <w:rPr>
          <w:rFonts w:hint="eastAsia" w:ascii="宋体" w:hAnsi="宋体" w:eastAsia="宋体" w:cs="宋体"/>
          <w:kern w:val="0"/>
          <w:sz w:val="21"/>
          <w:szCs w:val="21"/>
          <w:lang w:val="zh-CN" w:eastAsia="zh-CN" w:bidi="ar-SA"/>
        </w:rPr>
        <w:t>有本人健康证明。对需持证上岗的岗位</w:t>
      </w:r>
      <w:r>
        <w:rPr>
          <w:rFonts w:hint="eastAsia" w:cs="宋体"/>
          <w:kern w:val="0"/>
          <w:sz w:val="21"/>
          <w:szCs w:val="21"/>
          <w:lang w:val="zh-CN" w:eastAsia="zh-CN" w:bidi="ar-SA"/>
        </w:rPr>
        <w:t>（包括但不限于心理咨询、康复训练等）</w:t>
      </w:r>
      <w:r>
        <w:rPr>
          <w:rFonts w:hint="eastAsia" w:ascii="宋体" w:hAnsi="宋体" w:eastAsia="宋体" w:cs="宋体"/>
          <w:kern w:val="0"/>
          <w:sz w:val="21"/>
          <w:szCs w:val="21"/>
          <w:lang w:val="zh-CN" w:eastAsia="zh-CN" w:bidi="ar-SA"/>
        </w:rPr>
        <w:t xml:space="preserve">，应按有关法律法规规定持有效的资格证书。 </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kern w:val="0"/>
          <w:sz w:val="21"/>
          <w:szCs w:val="21"/>
          <w:lang w:val="zh-CN" w:eastAsia="zh-CN" w:bidi="ar-SA"/>
        </w:rPr>
      </w:pPr>
      <w:r>
        <w:rPr>
          <w:rFonts w:hint="eastAsia" w:ascii="黑体" w:hAnsi="Times New Roman" w:eastAsia="黑体" w:cs="Times New Roman"/>
          <w:kern w:val="0"/>
          <w:sz w:val="21"/>
          <w:szCs w:val="21"/>
          <w:lang w:val="en-US" w:eastAsia="zh-CN" w:bidi="ar-SA"/>
        </w:rPr>
        <w:t xml:space="preserve">6.3.2 </w:t>
      </w:r>
      <w:r>
        <w:rPr>
          <w:rFonts w:hint="eastAsia" w:ascii="宋体" w:hAnsi="宋体" w:eastAsia="宋体" w:cs="宋体"/>
          <w:kern w:val="0"/>
          <w:sz w:val="21"/>
          <w:szCs w:val="21"/>
          <w:lang w:val="en-US" w:eastAsia="zh-CN" w:bidi="ar-SA"/>
        </w:rPr>
        <w:t xml:space="preserve"> </w:t>
      </w:r>
      <w:r>
        <w:rPr>
          <w:rFonts w:hint="eastAsia" w:cs="宋体"/>
          <w:color w:val="000000" w:themeColor="text1"/>
          <w:kern w:val="0"/>
          <w:sz w:val="21"/>
          <w:szCs w:val="21"/>
          <w:lang w:val="en-US" w:eastAsia="zh-CN" w:bidi="ar-SA"/>
          <w14:textFill>
            <w14:solidFill>
              <w14:schemeClr w14:val="tx1"/>
            </w14:solidFill>
          </w14:textFill>
        </w:rPr>
        <w:t>了解</w:t>
      </w:r>
      <w:r>
        <w:rPr>
          <w:rFonts w:hint="eastAsia" w:ascii="宋体" w:hAnsi="宋体" w:eastAsia="宋体" w:cs="宋体"/>
          <w:kern w:val="0"/>
          <w:sz w:val="21"/>
          <w:szCs w:val="21"/>
          <w:lang w:val="zh-CN" w:eastAsia="zh-CN" w:bidi="ar-SA"/>
        </w:rPr>
        <w:t>残疾人</w:t>
      </w:r>
      <w:r>
        <w:rPr>
          <w:rFonts w:hint="eastAsia" w:cs="宋体"/>
          <w:kern w:val="0"/>
          <w:sz w:val="21"/>
          <w:szCs w:val="21"/>
          <w:lang w:val="zh-CN" w:eastAsia="zh-CN" w:bidi="ar-SA"/>
        </w:rPr>
        <w:t>居家托养</w:t>
      </w:r>
      <w:r>
        <w:rPr>
          <w:rFonts w:hint="eastAsia" w:ascii="宋体" w:hAnsi="宋体" w:eastAsia="宋体" w:cs="宋体"/>
          <w:kern w:val="0"/>
          <w:sz w:val="21"/>
          <w:szCs w:val="21"/>
          <w:lang w:val="zh-CN" w:eastAsia="zh-CN" w:bidi="ar-SA"/>
        </w:rPr>
        <w:t xml:space="preserve">相关法律法规与政策，熟练掌握相应的业务知识和岗位技能。 </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left="0" w:leftChars="0" w:right="0" w:rightChars="0"/>
        <w:textAlignment w:val="auto"/>
        <w:rPr>
          <w:rFonts w:hint="eastAsia" w:cs="宋体"/>
          <w:color w:val="000000" w:themeColor="text1"/>
          <w:kern w:val="0"/>
          <w:sz w:val="21"/>
          <w:szCs w:val="21"/>
          <w:lang w:val="zh-CN" w:eastAsia="zh-CN" w:bidi="ar-SA"/>
          <w14:textFill>
            <w14:solidFill>
              <w14:schemeClr w14:val="tx1"/>
            </w14:solidFill>
          </w14:textFill>
        </w:rPr>
      </w:pPr>
      <w:r>
        <w:rPr>
          <w:rFonts w:hint="eastAsia" w:ascii="黑体" w:hAnsi="Times New Roman" w:eastAsia="黑体" w:cs="Times New Roman"/>
          <w:kern w:val="0"/>
          <w:sz w:val="21"/>
          <w:szCs w:val="21"/>
          <w:lang w:val="en-US" w:eastAsia="zh-CN" w:bidi="ar-SA"/>
        </w:rPr>
        <w:t>6.3.3</w:t>
      </w:r>
      <w:r>
        <w:rPr>
          <w:rFonts w:hint="eastAsia" w:ascii="宋体" w:hAnsi="宋体" w:eastAsia="宋体" w:cs="宋体"/>
          <w:kern w:val="0"/>
          <w:sz w:val="21"/>
          <w:szCs w:val="21"/>
          <w:lang w:val="en-US" w:eastAsia="zh-CN" w:bidi="ar-SA"/>
        </w:rPr>
        <w:t xml:space="preserve">  </w:t>
      </w:r>
      <w:r>
        <w:rPr>
          <w:rFonts w:hint="eastAsia" w:cs="宋体"/>
          <w:color w:val="000000" w:themeColor="text1"/>
          <w:kern w:val="0"/>
          <w:sz w:val="21"/>
          <w:szCs w:val="21"/>
          <w:lang w:val="en-US" w:eastAsia="zh-CN" w:bidi="ar-SA"/>
          <w14:textFill>
            <w14:solidFill>
              <w14:schemeClr w14:val="tx1"/>
            </w14:solidFill>
          </w14:textFill>
        </w:rPr>
        <w:t>应</w:t>
      </w:r>
      <w:r>
        <w:rPr>
          <w:rFonts w:hint="eastAsia" w:ascii="宋体" w:hAnsi="宋体" w:eastAsia="宋体" w:cs="宋体"/>
          <w:color w:val="000000" w:themeColor="text1"/>
          <w:kern w:val="0"/>
          <w:sz w:val="21"/>
          <w:szCs w:val="21"/>
          <w:lang w:val="zh-CN" w:eastAsia="zh-CN" w:bidi="ar-SA"/>
          <w14:textFill>
            <w14:solidFill>
              <w14:schemeClr w14:val="tx1"/>
            </w14:solidFill>
          </w14:textFill>
        </w:rPr>
        <w:t>接受</w:t>
      </w:r>
      <w:r>
        <w:rPr>
          <w:rFonts w:hint="eastAsia" w:cs="宋体"/>
          <w:color w:val="000000" w:themeColor="text1"/>
          <w:kern w:val="0"/>
          <w:sz w:val="21"/>
          <w:szCs w:val="21"/>
          <w:lang w:val="en-US" w:eastAsia="zh-CN" w:bidi="ar-SA"/>
          <w14:textFill>
            <w14:solidFill>
              <w14:schemeClr w14:val="tx1"/>
            </w14:solidFill>
          </w14:textFill>
        </w:rPr>
        <w:t>岗前培训，经培训合格后上岗，且</w:t>
      </w:r>
      <w:r>
        <w:rPr>
          <w:rFonts w:hint="eastAsia" w:ascii="宋体" w:hAnsi="宋体" w:eastAsia="宋体" w:cs="宋体"/>
          <w:color w:val="000000" w:themeColor="text1"/>
          <w:kern w:val="0"/>
          <w:sz w:val="21"/>
          <w:szCs w:val="21"/>
          <w:lang w:val="zh-CN" w:eastAsia="zh-CN" w:bidi="ar-SA"/>
          <w14:textFill>
            <w14:solidFill>
              <w14:schemeClr w14:val="tx1"/>
            </w14:solidFill>
          </w14:textFill>
        </w:rPr>
        <w:t>每年参加专业技能培训</w:t>
      </w:r>
      <w:r>
        <w:rPr>
          <w:rFonts w:hint="eastAsia" w:cs="宋体"/>
          <w:color w:val="000000" w:themeColor="text1"/>
          <w:kern w:val="0"/>
          <w:sz w:val="21"/>
          <w:szCs w:val="21"/>
          <w:lang w:val="en-US" w:eastAsia="zh-CN" w:bidi="ar-SA"/>
          <w14:textFill>
            <w14:solidFill>
              <w14:schemeClr w14:val="tx1"/>
            </w14:solidFill>
          </w14:textFill>
        </w:rPr>
        <w:t>不少于16小时</w:t>
      </w:r>
      <w:r>
        <w:rPr>
          <w:rFonts w:hint="eastAsia" w:ascii="宋体" w:hAnsi="宋体" w:eastAsia="宋体" w:cs="宋体"/>
          <w:color w:val="000000" w:themeColor="text1"/>
          <w:kern w:val="0"/>
          <w:sz w:val="21"/>
          <w:szCs w:val="21"/>
          <w:lang w:val="zh-CN" w:eastAsia="zh-CN" w:bidi="ar-SA"/>
          <w14:textFill>
            <w14:solidFill>
              <w14:schemeClr w14:val="tx1"/>
            </w14:solidFill>
          </w14:textFill>
        </w:rPr>
        <w:t>。</w:t>
      </w:r>
      <w:r>
        <w:rPr>
          <w:rFonts w:hint="eastAsia" w:cs="宋体"/>
          <w:color w:val="000000" w:themeColor="text1"/>
          <w:kern w:val="0"/>
          <w:sz w:val="21"/>
          <w:szCs w:val="21"/>
          <w:lang w:val="zh-CN" w:eastAsia="zh-CN" w:bidi="ar-SA"/>
          <w14:textFill>
            <w14:solidFill>
              <w14:schemeClr w14:val="tx1"/>
            </w14:solidFill>
          </w14:textFill>
        </w:rPr>
        <w:t>培训内容包括但不限于：</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left="0" w:leftChars="0" w:right="0" w:rightChars="0" w:firstLine="420"/>
        <w:textAlignment w:val="auto"/>
        <w:rPr>
          <w:rFonts w:hint="eastAsia" w:cs="宋体"/>
          <w:color w:val="000000" w:themeColor="text1"/>
          <w:kern w:val="0"/>
          <w:sz w:val="21"/>
          <w:szCs w:val="21"/>
          <w:lang w:val="en-US" w:eastAsia="zh-CN" w:bidi="ar-SA"/>
          <w14:textFill>
            <w14:solidFill>
              <w14:schemeClr w14:val="tx1"/>
            </w14:solidFill>
          </w14:textFill>
        </w:rPr>
      </w:pPr>
      <w:r>
        <w:rPr>
          <w:rFonts w:hint="eastAsia" w:cs="宋体"/>
          <w:color w:val="000000" w:themeColor="text1"/>
          <w:kern w:val="0"/>
          <w:sz w:val="21"/>
          <w:szCs w:val="21"/>
          <w:lang w:val="en-US" w:eastAsia="zh-CN" w:bidi="ar-SA"/>
          <w14:textFill>
            <w14:solidFill>
              <w14:schemeClr w14:val="tx1"/>
            </w14:solidFill>
          </w14:textFill>
        </w:rPr>
        <w:t>——残疾人服务职业道德和法律法规；</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left="0" w:leftChars="0" w:right="0" w:rightChars="0" w:firstLine="420"/>
        <w:textAlignment w:val="auto"/>
        <w:rPr>
          <w:rFonts w:hint="eastAsia" w:cs="宋体"/>
          <w:color w:val="000000" w:themeColor="text1"/>
          <w:kern w:val="0"/>
          <w:sz w:val="21"/>
          <w:szCs w:val="21"/>
          <w:lang w:val="zh-CN" w:eastAsia="zh-CN" w:bidi="ar-SA"/>
          <w14:textFill>
            <w14:solidFill>
              <w14:schemeClr w14:val="tx1"/>
            </w14:solidFill>
          </w14:textFill>
        </w:rPr>
      </w:pPr>
      <w:r>
        <w:rPr>
          <w:rFonts w:hint="eastAsia" w:cs="宋体"/>
          <w:color w:val="000000" w:themeColor="text1"/>
          <w:kern w:val="0"/>
          <w:sz w:val="21"/>
          <w:szCs w:val="21"/>
          <w:lang w:val="zh-CN" w:eastAsia="zh-CN" w:bidi="ar-SA"/>
          <w14:textFill>
            <w14:solidFill>
              <w14:schemeClr w14:val="tx1"/>
            </w14:solidFill>
          </w14:textFill>
        </w:rPr>
        <w:t>——</w:t>
      </w:r>
      <w:r>
        <w:rPr>
          <w:rFonts w:hint="eastAsia" w:ascii="宋体" w:hAnsi="宋体" w:eastAsia="宋体" w:cs="宋体"/>
          <w:color w:val="000000" w:themeColor="text1"/>
          <w:kern w:val="0"/>
          <w:sz w:val="21"/>
          <w:szCs w:val="21"/>
          <w:lang w:val="zh-CN" w:eastAsia="zh-CN" w:bidi="ar-SA"/>
          <w14:textFill>
            <w14:solidFill>
              <w14:schemeClr w14:val="tx1"/>
            </w14:solidFill>
          </w14:textFill>
        </w:rPr>
        <w:t>残疾人特殊生理与心理知识培训</w:t>
      </w:r>
      <w:r>
        <w:rPr>
          <w:rFonts w:hint="eastAsia" w:cs="宋体"/>
          <w:color w:val="000000" w:themeColor="text1"/>
          <w:kern w:val="0"/>
          <w:sz w:val="21"/>
          <w:szCs w:val="21"/>
          <w:lang w:val="zh-CN" w:eastAsia="zh-CN" w:bidi="ar-SA"/>
          <w14:textFill>
            <w14:solidFill>
              <w14:schemeClr w14:val="tx1"/>
            </w14:solidFill>
          </w14:textFill>
        </w:rPr>
        <w:t>；</w:t>
      </w:r>
    </w:p>
    <w:p>
      <w:pPr>
        <w:pStyle w:val="4"/>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both"/>
        <w:textAlignment w:val="auto"/>
        <w:outlineLvl w:val="9"/>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cs="宋体"/>
          <w:color w:val="000000" w:themeColor="text1"/>
          <w:kern w:val="0"/>
          <w:sz w:val="21"/>
          <w:szCs w:val="21"/>
          <w:lang w:val="en-US" w:eastAsia="zh-CN" w:bidi="ar-SA"/>
          <w14:textFill>
            <w14:solidFill>
              <w14:schemeClr w14:val="tx1"/>
            </w14:solidFill>
          </w14:textFill>
        </w:rPr>
        <w:t xml:space="preserve">   </w:t>
      </w:r>
      <w:r>
        <w:rPr>
          <w:rFonts w:hint="eastAsia" w:ascii="宋体" w:hAnsi="宋体" w:eastAsia="宋体" w:cs="宋体"/>
          <w:color w:val="000000" w:themeColor="text1"/>
          <w:kern w:val="0"/>
          <w:sz w:val="21"/>
          <w:szCs w:val="21"/>
          <w:lang w:val="en-US" w:eastAsia="zh-CN" w:bidi="ar-SA"/>
          <w14:textFill>
            <w14:solidFill>
              <w14:schemeClr w14:val="tx1"/>
            </w14:solidFill>
          </w14:textFill>
        </w:rPr>
        <w:t xml:space="preserve"> ——具体照护服务知识与技能；</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left="0" w:leftChars="0" w:right="0" w:rightChars="0" w:firstLine="420"/>
        <w:textAlignment w:val="auto"/>
        <w:rPr>
          <w:rFonts w:hint="eastAsia" w:ascii="宋体" w:hAnsi="宋体" w:eastAsia="宋体" w:cs="宋体"/>
          <w:color w:val="000000" w:themeColor="text1"/>
          <w:kern w:val="0"/>
          <w:sz w:val="21"/>
          <w:szCs w:val="21"/>
          <w:lang w:val="zh-CN" w:eastAsia="zh-CN" w:bidi="ar-SA"/>
          <w14:textFill>
            <w14:solidFill>
              <w14:schemeClr w14:val="tx1"/>
            </w14:solidFill>
          </w14:textFill>
        </w:rPr>
      </w:pPr>
      <w:r>
        <w:rPr>
          <w:rFonts w:hint="eastAsia" w:cs="宋体"/>
          <w:color w:val="000000" w:themeColor="text1"/>
          <w:kern w:val="0"/>
          <w:sz w:val="21"/>
          <w:szCs w:val="21"/>
          <w:lang w:val="zh-CN" w:eastAsia="zh-CN" w:bidi="ar-SA"/>
          <w14:textFill>
            <w14:solidFill>
              <w14:schemeClr w14:val="tx1"/>
            </w14:solidFill>
          </w14:textFill>
        </w:rPr>
        <w:t>——常见服务风险与应急处理</w:t>
      </w:r>
      <w:r>
        <w:rPr>
          <w:rFonts w:hint="eastAsia" w:cs="宋体"/>
          <w:color w:val="000000" w:themeColor="text1"/>
          <w:kern w:val="0"/>
          <w:sz w:val="21"/>
          <w:szCs w:val="21"/>
          <w:lang w:val="en-US" w:eastAsia="zh-CN" w:bidi="ar-SA"/>
          <w14:textFill>
            <w14:solidFill>
              <w14:schemeClr w14:val="tx1"/>
            </w14:solidFill>
          </w14:textFill>
        </w:rPr>
        <w:t>安全培训。</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themeColor="text1"/>
          <w:kern w:val="0"/>
          <w:sz w:val="21"/>
          <w:szCs w:val="21"/>
          <w:lang w:val="zh-CN" w:eastAsia="zh-CN" w:bidi="ar-SA"/>
          <w14:textFill>
            <w14:solidFill>
              <w14:schemeClr w14:val="tx1"/>
            </w14:solidFill>
          </w14:textFill>
        </w:rPr>
      </w:pPr>
      <w:r>
        <w:rPr>
          <w:rFonts w:hint="eastAsia" w:ascii="黑体" w:hAnsi="Times New Roman" w:eastAsia="黑体" w:cs="Times New Roman"/>
          <w:color w:val="000000" w:themeColor="text1"/>
          <w:kern w:val="0"/>
          <w:sz w:val="21"/>
          <w:szCs w:val="21"/>
          <w:lang w:val="en-US" w:eastAsia="zh-CN" w:bidi="ar-SA"/>
          <w14:textFill>
            <w14:solidFill>
              <w14:schemeClr w14:val="tx1"/>
            </w14:solidFill>
          </w14:textFill>
        </w:rPr>
        <w:t xml:space="preserve">6.3.4  </w:t>
      </w:r>
      <w:r>
        <w:rPr>
          <w:rFonts w:hint="eastAsia" w:ascii="宋体" w:hAnsi="宋体" w:eastAsia="宋体" w:cs="宋体"/>
          <w:color w:val="000000" w:themeColor="text1"/>
          <w:kern w:val="0"/>
          <w:sz w:val="21"/>
          <w:szCs w:val="21"/>
          <w:lang w:val="zh-CN" w:eastAsia="zh-CN" w:bidi="ar-SA"/>
          <w14:textFill>
            <w14:solidFill>
              <w14:schemeClr w14:val="tx1"/>
            </w14:solidFill>
          </w14:textFill>
        </w:rPr>
        <w:t>遵守职业道德，尊重和善待残疾人，对待服务对象应文明友善、耐心细致</w:t>
      </w:r>
      <w:r>
        <w:rPr>
          <w:rFonts w:hint="eastAsia" w:cs="宋体"/>
          <w:color w:val="000000" w:themeColor="text1"/>
          <w:kern w:val="0"/>
          <w:sz w:val="21"/>
          <w:szCs w:val="21"/>
          <w:lang w:val="zh-CN" w:eastAsia="zh-CN" w:bidi="ar-SA"/>
          <w14:textFill>
            <w14:solidFill>
              <w14:schemeClr w14:val="tx1"/>
            </w14:solidFill>
          </w14:textFill>
        </w:rPr>
        <w:t>、认真周到</w:t>
      </w:r>
      <w:r>
        <w:rPr>
          <w:rFonts w:hint="eastAsia" w:ascii="宋体" w:hAnsi="宋体" w:eastAsia="宋体" w:cs="宋体"/>
          <w:color w:val="000000" w:themeColor="text1"/>
          <w:kern w:val="0"/>
          <w:sz w:val="21"/>
          <w:szCs w:val="21"/>
          <w:lang w:val="zh-CN" w:eastAsia="zh-CN" w:bidi="ar-SA"/>
          <w14:textFill>
            <w14:solidFill>
              <w14:schemeClr w14:val="tx1"/>
            </w14:solidFill>
          </w14:textFill>
        </w:rPr>
        <w:t xml:space="preserve">。 </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left="0" w:leftChars="0" w:right="0" w:rightChars="0"/>
        <w:textAlignment w:val="auto"/>
        <w:rPr>
          <w:rFonts w:hint="eastAsia" w:ascii="宋体" w:hAnsi="宋体" w:eastAsia="宋体" w:cs="宋体"/>
          <w:kern w:val="0"/>
          <w:sz w:val="21"/>
          <w:szCs w:val="21"/>
          <w:lang w:val="zh-CN" w:eastAsia="zh-CN" w:bidi="ar-SA"/>
        </w:rPr>
      </w:pPr>
      <w:r>
        <w:rPr>
          <w:rFonts w:hint="eastAsia" w:ascii="黑体" w:hAnsi="Times New Roman" w:eastAsia="黑体" w:cs="Times New Roman"/>
          <w:color w:val="000000" w:themeColor="text1"/>
          <w:kern w:val="0"/>
          <w:sz w:val="21"/>
          <w:szCs w:val="21"/>
          <w:lang w:val="en-US" w:eastAsia="zh-CN" w:bidi="ar-SA"/>
          <w14:textFill>
            <w14:solidFill>
              <w14:schemeClr w14:val="tx1"/>
            </w14:solidFill>
          </w14:textFill>
        </w:rPr>
        <w:t>6.3.5</w:t>
      </w:r>
      <w:r>
        <w:rPr>
          <w:rFonts w:hint="eastAsia" w:ascii="宋体" w:hAnsi="宋体" w:eastAsia="宋体" w:cs="宋体"/>
          <w:color w:val="000000" w:themeColor="text1"/>
          <w:kern w:val="0"/>
          <w:sz w:val="21"/>
          <w:szCs w:val="21"/>
          <w:lang w:val="en-US" w:eastAsia="zh-CN" w:bidi="ar-SA"/>
          <w14:textFill>
            <w14:solidFill>
              <w14:schemeClr w14:val="tx1"/>
            </w14:solidFill>
          </w14:textFill>
        </w:rPr>
        <w:t xml:space="preserve">  </w:t>
      </w:r>
      <w:r>
        <w:rPr>
          <w:rFonts w:hint="eastAsia" w:ascii="宋体" w:hAnsi="宋体" w:eastAsia="宋体" w:cs="宋体"/>
          <w:color w:val="000000" w:themeColor="text1"/>
          <w:kern w:val="0"/>
          <w:sz w:val="21"/>
          <w:szCs w:val="21"/>
          <w:lang w:val="zh-CN" w:eastAsia="zh-CN" w:bidi="ar-SA"/>
          <w14:textFill>
            <w14:solidFill>
              <w14:schemeClr w14:val="tx1"/>
            </w14:solidFill>
          </w14:textFill>
        </w:rPr>
        <w:t>提供服务时应统一着装</w:t>
      </w:r>
      <w:r>
        <w:rPr>
          <w:rFonts w:hint="eastAsia" w:cs="宋体"/>
          <w:color w:val="000000" w:themeColor="text1"/>
          <w:kern w:val="0"/>
          <w:sz w:val="21"/>
          <w:szCs w:val="21"/>
          <w:lang w:val="zh-CN" w:eastAsia="zh-CN" w:bidi="ar-SA"/>
          <w14:textFill>
            <w14:solidFill>
              <w14:schemeClr w14:val="tx1"/>
            </w14:solidFill>
          </w14:textFill>
        </w:rPr>
        <w:t>，</w:t>
      </w:r>
      <w:r>
        <w:rPr>
          <w:rFonts w:hint="eastAsia" w:cs="宋体"/>
          <w:color w:val="000000" w:themeColor="text1"/>
          <w:kern w:val="0"/>
          <w:sz w:val="21"/>
          <w:szCs w:val="21"/>
          <w:lang w:val="en-US" w:eastAsia="zh-CN" w:bidi="ar-SA"/>
          <w14:textFill>
            <w14:solidFill>
              <w14:schemeClr w14:val="tx1"/>
            </w14:solidFill>
          </w14:textFill>
        </w:rPr>
        <w:t>佩戴统一工作牌</w:t>
      </w:r>
      <w:r>
        <w:rPr>
          <w:rFonts w:hint="eastAsia" w:ascii="宋体" w:hAnsi="宋体" w:eastAsia="宋体" w:cs="宋体"/>
          <w:color w:val="000000" w:themeColor="text1"/>
          <w:kern w:val="0"/>
          <w:sz w:val="21"/>
          <w:szCs w:val="21"/>
          <w:lang w:val="zh-CN" w:eastAsia="zh-CN" w:bidi="ar-SA"/>
          <w14:textFill>
            <w14:solidFill>
              <w14:schemeClr w14:val="tx1"/>
            </w14:solidFill>
          </w14:textFill>
        </w:rPr>
        <w:t xml:space="preserve">。 </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313" w:beforeLines="100" w:after="313" w:afterLines="100" w:line="240" w:lineRule="auto"/>
        <w:ind w:left="0" w:leftChars="0" w:right="0" w:rightChars="0" w:firstLine="0" w:firstLineChars="0"/>
        <w:jc w:val="left"/>
        <w:textAlignment w:val="auto"/>
        <w:outlineLvl w:val="9"/>
        <w:rPr>
          <w:rFonts w:hint="eastAsia" w:ascii="黑体" w:hAnsi="Times New Roman" w:eastAsia="黑体" w:cs="Times New Roman"/>
          <w:kern w:val="0"/>
          <w:sz w:val="21"/>
          <w:szCs w:val="21"/>
          <w:lang w:val="en-US" w:eastAsia="zh-CN" w:bidi="ar-SA"/>
        </w:rPr>
      </w:pPr>
      <w:r>
        <w:rPr>
          <w:rFonts w:hint="eastAsia" w:ascii="黑体" w:hAnsi="Times New Roman" w:eastAsia="黑体" w:cs="Times New Roman"/>
          <w:kern w:val="0"/>
          <w:sz w:val="21"/>
          <w:szCs w:val="21"/>
          <w:lang w:val="en-US" w:eastAsia="zh-CN" w:bidi="ar-SA"/>
        </w:rPr>
        <w:t>7  服务内容与要求</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7" w:beforeLines="50" w:after="157" w:afterLines="50" w:line="240" w:lineRule="auto"/>
        <w:ind w:left="0" w:leftChars="0" w:right="0" w:rightChars="0" w:firstLine="0" w:firstLineChars="0"/>
        <w:jc w:val="left"/>
        <w:textAlignment w:val="auto"/>
        <w:outlineLvl w:val="9"/>
        <w:rPr>
          <w:rFonts w:hint="eastAsia" w:ascii="黑体" w:hAnsi="Times New Roman" w:eastAsia="黑体" w:cs="Times New Roman"/>
          <w:kern w:val="0"/>
          <w:sz w:val="21"/>
          <w:szCs w:val="21"/>
          <w:lang w:val="en-US" w:eastAsia="zh-CN" w:bidi="ar-SA"/>
        </w:rPr>
      </w:pPr>
      <w:r>
        <w:rPr>
          <w:rFonts w:hint="eastAsia" w:ascii="黑体" w:hAnsi="Times New Roman" w:eastAsia="黑体" w:cs="Times New Roman"/>
          <w:kern w:val="0"/>
          <w:sz w:val="21"/>
          <w:szCs w:val="21"/>
          <w:lang w:val="en-US" w:eastAsia="zh-CN" w:bidi="ar-SA"/>
        </w:rPr>
        <w:t>7.1  政策服务</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trike/>
          <w:dstrike w:val="0"/>
          <w:kern w:val="0"/>
          <w:sz w:val="21"/>
          <w:szCs w:val="21"/>
          <w:lang w:val="zh-CN" w:eastAsia="zh-CN" w:bidi="ar-SA"/>
        </w:rPr>
      </w:pPr>
      <w:r>
        <w:rPr>
          <w:rFonts w:hint="eastAsia" w:ascii="黑体" w:hAnsi="Times New Roman" w:eastAsia="黑体" w:cs="Times New Roman"/>
          <w:kern w:val="0"/>
          <w:sz w:val="21"/>
          <w:szCs w:val="21"/>
          <w:lang w:val="en-US" w:eastAsia="zh-CN" w:bidi="ar-SA"/>
        </w:rPr>
        <w:t xml:space="preserve">7.1.1  </w:t>
      </w:r>
      <w:r>
        <w:rPr>
          <w:rFonts w:hint="eastAsia" w:ascii="宋体" w:hAnsi="宋体" w:eastAsia="宋体" w:cs="宋体"/>
          <w:kern w:val="0"/>
          <w:sz w:val="21"/>
          <w:szCs w:val="21"/>
          <w:lang w:val="zh-CN" w:eastAsia="zh-CN" w:bidi="ar-SA"/>
        </w:rPr>
        <w:t>为服务对象宣传讲解居家托养服务内容和相关政策。</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left="0" w:leftChars="0" w:right="0" w:rightChars="0" w:firstLine="0" w:firstLineChars="0"/>
        <w:jc w:val="left"/>
        <w:textAlignment w:val="auto"/>
        <w:rPr>
          <w:rFonts w:hint="default" w:ascii="黑体" w:hAnsi="Times New Roman" w:eastAsia="黑体" w:cs="Times New Roman"/>
          <w:color w:val="FF0000"/>
          <w:kern w:val="0"/>
          <w:sz w:val="21"/>
          <w:szCs w:val="21"/>
          <w:lang w:val="en-US" w:eastAsia="zh-CN" w:bidi="ar-SA"/>
        </w:rPr>
      </w:pPr>
      <w:r>
        <w:rPr>
          <w:rFonts w:hint="eastAsia" w:ascii="黑体" w:hAnsi="Times New Roman" w:eastAsia="黑体" w:cs="Times New Roman"/>
          <w:kern w:val="0"/>
          <w:sz w:val="21"/>
          <w:szCs w:val="21"/>
          <w:lang w:val="en-US" w:eastAsia="zh-CN" w:bidi="ar-SA"/>
        </w:rPr>
        <w:t xml:space="preserve">7.1.2 </w:t>
      </w:r>
      <w:r>
        <w:rPr>
          <w:rFonts w:hint="eastAsia" w:ascii="宋体" w:hAnsi="宋体" w:eastAsia="宋体" w:cs="宋体"/>
          <w:kern w:val="0"/>
          <w:sz w:val="21"/>
          <w:szCs w:val="21"/>
          <w:lang w:val="en-US" w:eastAsia="zh-CN" w:bidi="ar-SA"/>
        </w:rPr>
        <w:t xml:space="preserve"> </w:t>
      </w:r>
      <w:r>
        <w:rPr>
          <w:rFonts w:hint="eastAsia" w:ascii="宋体" w:hAnsi="宋体" w:eastAsia="宋体" w:cs="宋体"/>
          <w:kern w:val="0"/>
          <w:sz w:val="21"/>
          <w:szCs w:val="21"/>
          <w:lang w:val="zh-CN" w:eastAsia="zh-CN" w:bidi="ar-SA"/>
        </w:rPr>
        <w:t>协助服务对象进行服务</w:t>
      </w:r>
      <w:r>
        <w:rPr>
          <w:rFonts w:hint="eastAsia" w:ascii="宋体" w:hAnsi="宋体" w:eastAsia="宋体" w:cs="宋体"/>
          <w:kern w:val="0"/>
          <w:sz w:val="21"/>
          <w:szCs w:val="21"/>
          <w:lang w:val="en-US" w:eastAsia="zh-CN" w:bidi="ar-SA"/>
        </w:rPr>
        <w:t>申请</w:t>
      </w:r>
      <w:r>
        <w:rPr>
          <w:rFonts w:hint="eastAsia" w:ascii="宋体" w:hAnsi="宋体" w:eastAsia="宋体" w:cs="宋体"/>
          <w:kern w:val="0"/>
          <w:sz w:val="21"/>
          <w:szCs w:val="21"/>
          <w:lang w:val="zh-CN" w:eastAsia="zh-CN" w:bidi="ar-SA"/>
        </w:rPr>
        <w:t>的填报</w:t>
      </w:r>
      <w:r>
        <w:rPr>
          <w:rFonts w:hint="eastAsia" w:cs="宋体"/>
          <w:kern w:val="0"/>
          <w:sz w:val="21"/>
          <w:szCs w:val="21"/>
          <w:lang w:val="zh-CN" w:eastAsia="zh-CN" w:bidi="ar-SA"/>
        </w:rPr>
        <w:t>（</w:t>
      </w:r>
      <w:r>
        <w:rPr>
          <w:rFonts w:hint="eastAsia" w:cs="宋体"/>
          <w:color w:val="000000" w:themeColor="text1"/>
          <w:kern w:val="0"/>
          <w:sz w:val="21"/>
          <w:szCs w:val="21"/>
          <w:lang w:val="zh-CN" w:eastAsia="zh-CN" w:bidi="ar-SA"/>
          <w14:textFill>
            <w14:solidFill>
              <w14:schemeClr w14:val="tx1"/>
            </w14:solidFill>
          </w14:textFill>
        </w:rPr>
        <w:t>详见附录</w:t>
      </w:r>
      <w:r>
        <w:rPr>
          <w:rFonts w:hint="eastAsia" w:cs="宋体"/>
          <w:color w:val="000000" w:themeColor="text1"/>
          <w:kern w:val="0"/>
          <w:sz w:val="21"/>
          <w:szCs w:val="21"/>
          <w:lang w:val="en-US" w:eastAsia="zh-CN" w:bidi="ar-SA"/>
          <w14:textFill>
            <w14:solidFill>
              <w14:schemeClr w14:val="tx1"/>
            </w14:solidFill>
          </w14:textFill>
        </w:rPr>
        <w:t>A</w:t>
      </w:r>
      <w:r>
        <w:rPr>
          <w:rFonts w:hint="eastAsia" w:cs="宋体"/>
          <w:kern w:val="0"/>
          <w:sz w:val="21"/>
          <w:szCs w:val="21"/>
          <w:lang w:val="zh-CN" w:eastAsia="zh-CN" w:bidi="ar-SA"/>
        </w:rPr>
        <w:t>）</w:t>
      </w:r>
      <w:r>
        <w:rPr>
          <w:rFonts w:hint="eastAsia" w:ascii="宋体" w:hAnsi="宋体" w:eastAsia="宋体" w:cs="宋体"/>
          <w:kern w:val="0"/>
          <w:sz w:val="21"/>
          <w:szCs w:val="21"/>
          <w:lang w:val="zh-CN" w:eastAsia="zh-CN" w:bidi="ar-SA"/>
        </w:rPr>
        <w:t>。</w:t>
      </w:r>
    </w:p>
    <w:p>
      <w:pPr>
        <w:pStyle w:val="37"/>
        <w:keepNext w:val="0"/>
        <w:keepLines w:val="0"/>
        <w:pageBreakBefore w:val="0"/>
        <w:widowControl/>
        <w:kinsoku/>
        <w:wordWrap/>
        <w:overflowPunct/>
        <w:topLinePunct w:val="0"/>
        <w:autoSpaceDE w:val="0"/>
        <w:autoSpaceDN w:val="0"/>
        <w:bidi w:val="0"/>
        <w:adjustRightInd/>
        <w:snapToGrid/>
        <w:spacing w:before="157" w:beforeLines="50" w:after="157" w:afterLines="50" w:line="240" w:lineRule="auto"/>
        <w:ind w:left="0" w:leftChars="0" w:right="0" w:rightChars="0" w:firstLine="0" w:firstLineChars="0"/>
        <w:jc w:val="both"/>
        <w:textAlignment w:val="auto"/>
        <w:outlineLvl w:val="9"/>
        <w:rPr>
          <w:rFonts w:ascii="黑体" w:eastAsia="黑体"/>
          <w:sz w:val="21"/>
          <w:szCs w:val="21"/>
        </w:rPr>
      </w:pPr>
      <w:r>
        <w:rPr>
          <w:rFonts w:hint="eastAsia" w:ascii="黑体" w:eastAsia="黑体"/>
          <w:sz w:val="21"/>
          <w:szCs w:val="21"/>
          <w:lang w:val="en-US" w:eastAsia="zh-CN"/>
        </w:rPr>
        <w:t>7.2  生活照料服务</w:t>
      </w:r>
      <w:r>
        <w:rPr>
          <w:rFonts w:hint="eastAsia" w:ascii="黑体" w:eastAsia="黑体"/>
          <w:sz w:val="21"/>
          <w:szCs w:val="21"/>
        </w:rPr>
        <w:t xml:space="preserve"> </w:t>
      </w:r>
    </w:p>
    <w:p>
      <w:pPr>
        <w:pStyle w:val="37"/>
        <w:spacing w:before="156" w:beforeLines="50" w:after="156" w:afterLines="50"/>
        <w:ind w:firstLine="0" w:firstLineChars="0"/>
        <w:rPr>
          <w:rFonts w:hint="eastAsia" w:ascii="黑体" w:hAnsi="Times New Roman" w:eastAsia="黑体" w:cs="Times New Roman"/>
          <w:sz w:val="21"/>
          <w:szCs w:val="21"/>
          <w:lang w:val="en-US" w:eastAsia="zh-CN"/>
        </w:rPr>
      </w:pPr>
      <w:r>
        <w:rPr>
          <w:rFonts w:hint="eastAsia" w:ascii="黑体" w:hAnsi="Times New Roman" w:eastAsia="黑体" w:cs="Times New Roman"/>
          <w:sz w:val="21"/>
          <w:szCs w:val="21"/>
          <w:lang w:val="en-US" w:eastAsia="zh-CN"/>
        </w:rPr>
        <w:t>7.2.1  饮食服务</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kern w:val="0"/>
          <w:sz w:val="21"/>
          <w:szCs w:val="21"/>
          <w:lang w:val="en-US" w:eastAsia="zh-CN" w:bidi="ar-SA"/>
        </w:rPr>
      </w:pPr>
      <w:r>
        <w:rPr>
          <w:rFonts w:hint="eastAsia" w:ascii="黑体" w:hAnsi="Times New Roman" w:eastAsia="黑体" w:cs="Times New Roman"/>
          <w:sz w:val="21"/>
          <w:szCs w:val="21"/>
          <w:lang w:val="en-US" w:eastAsia="zh-CN"/>
        </w:rPr>
        <w:t xml:space="preserve">7.2.1.1  </w:t>
      </w:r>
      <w:r>
        <w:rPr>
          <w:rFonts w:hint="eastAsia" w:ascii="宋体" w:hAnsi="宋体" w:eastAsia="宋体" w:cs="宋体"/>
          <w:kern w:val="0"/>
          <w:sz w:val="21"/>
          <w:szCs w:val="21"/>
          <w:lang w:val="en-US" w:eastAsia="zh-CN" w:bidi="ar-SA"/>
        </w:rPr>
        <w:t>根据需要为服务对象提供上门送餐服务或在服务对象家中协助准备膳食。</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default" w:ascii="宋体" w:hAnsi="宋体" w:eastAsia="宋体" w:cs="宋体"/>
          <w:kern w:val="0"/>
          <w:sz w:val="21"/>
          <w:szCs w:val="21"/>
          <w:lang w:val="en-US" w:eastAsia="zh-CN" w:bidi="ar-SA"/>
        </w:rPr>
      </w:pPr>
      <w:r>
        <w:rPr>
          <w:rFonts w:hint="eastAsia" w:ascii="黑体" w:hAnsi="Times New Roman" w:eastAsia="黑体" w:cs="Times New Roman"/>
          <w:sz w:val="21"/>
          <w:szCs w:val="21"/>
          <w:lang w:val="en-US" w:eastAsia="zh-CN"/>
        </w:rPr>
        <w:t xml:space="preserve">7.2.1.2 </w:t>
      </w:r>
      <w:r>
        <w:rPr>
          <w:rFonts w:hint="eastAsia" w:ascii="宋体" w:hAnsi="宋体" w:eastAsia="宋体" w:cs="宋体"/>
          <w:kern w:val="0"/>
          <w:sz w:val="21"/>
          <w:szCs w:val="21"/>
          <w:lang w:val="en-US" w:eastAsia="zh-CN" w:bidi="ar-SA"/>
        </w:rPr>
        <w:t xml:space="preserve"> 为服务对象准备膳食时，应符合以下要求：制作营养丰富、搭配合理、符合服务对象特点的膳食；膳食制作过程中保持容器、工具及个人的清洁卫生；用餐结束后及时清洗餐具，清洁桌面、灶台等。</w:t>
      </w:r>
    </w:p>
    <w:p>
      <w:pPr>
        <w:pStyle w:val="37"/>
        <w:spacing w:before="156" w:beforeLines="50" w:after="156" w:afterLines="50"/>
        <w:ind w:firstLine="0" w:firstLineChars="0"/>
        <w:rPr>
          <w:rFonts w:hint="eastAsia" w:ascii="黑体" w:hAnsi="Times New Roman" w:eastAsia="黑体" w:cs="Times New Roman"/>
          <w:sz w:val="21"/>
          <w:szCs w:val="21"/>
          <w:lang w:val="en-US" w:eastAsia="zh-CN"/>
        </w:rPr>
      </w:pPr>
      <w:r>
        <w:rPr>
          <w:rFonts w:hint="eastAsia" w:ascii="黑体" w:hAnsi="Times New Roman" w:eastAsia="黑体" w:cs="Times New Roman"/>
          <w:sz w:val="21"/>
          <w:szCs w:val="21"/>
          <w:lang w:val="en-US" w:eastAsia="zh-CN"/>
        </w:rPr>
        <w:t>7.2.2  个人卫生服务</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kern w:val="0"/>
          <w:sz w:val="21"/>
          <w:szCs w:val="21"/>
          <w:lang w:val="en-US" w:eastAsia="zh-CN" w:bidi="ar-SA"/>
        </w:rPr>
      </w:pPr>
      <w:r>
        <w:rPr>
          <w:rFonts w:hint="eastAsia" w:ascii="黑体" w:hAnsi="Times New Roman" w:eastAsia="黑体" w:cs="Times New Roman"/>
          <w:sz w:val="21"/>
          <w:szCs w:val="21"/>
          <w:lang w:val="en-US" w:eastAsia="zh-CN"/>
        </w:rPr>
        <w:t xml:space="preserve">7.2.2.1 </w:t>
      </w:r>
      <w:r>
        <w:rPr>
          <w:rFonts w:hint="eastAsia" w:ascii="宋体" w:hAnsi="宋体" w:eastAsia="宋体" w:cs="宋体"/>
          <w:kern w:val="0"/>
          <w:sz w:val="21"/>
          <w:szCs w:val="21"/>
          <w:lang w:val="en-US" w:eastAsia="zh-CN" w:bidi="ar-SA"/>
        </w:rPr>
        <w:t xml:space="preserve"> 为服务对象提供个人卫生服务，应符合以下要求：根据需要准备好水盆、毛巾等</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卫生用具； 为服务对象准备清洗用水时，合理控制水温、水量；及时清洗卫生用具，必要</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时进行消毒；协助服务对象洗脸、洗手、洗脚、洗发，清洁口腔。</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kern w:val="0"/>
          <w:sz w:val="21"/>
          <w:szCs w:val="21"/>
          <w:lang w:val="en-US" w:eastAsia="zh-CN" w:bidi="ar-SA"/>
        </w:rPr>
      </w:pPr>
      <w:r>
        <w:rPr>
          <w:rFonts w:hint="eastAsia" w:ascii="黑体" w:hAnsi="Times New Roman" w:eastAsia="黑体" w:cs="Times New Roman"/>
          <w:sz w:val="21"/>
          <w:szCs w:val="21"/>
          <w:lang w:val="en-US" w:eastAsia="zh-CN"/>
        </w:rPr>
        <w:t>7.2.2.2</w:t>
      </w:r>
      <w:r>
        <w:rPr>
          <w:rFonts w:hint="eastAsia" w:ascii="宋体" w:hAnsi="宋体" w:eastAsia="宋体" w:cs="宋体"/>
          <w:kern w:val="0"/>
          <w:sz w:val="21"/>
          <w:szCs w:val="21"/>
          <w:lang w:val="en-US" w:eastAsia="zh-CN" w:bidi="ar-SA"/>
        </w:rPr>
        <w:t xml:space="preserve">  根据服务对象或监护人的需求，为服务对象提供洗浴服务：洗浴时间合理，避免服务对象在空腹或饱餐状态下洗浴，洗浴时间不宜过长；洗浴前准备好防滑垫、防滑拖鞋，注意搀扶服务对象，防止其跌倒；合理控制水温、室温，根据季节及服务对象身体状况，注意采取防寒保暖或防暑降温等措施；洗浴后根据需要协助服务对象穿着衣物，及时清理洗浴用品。</w:t>
      </w:r>
    </w:p>
    <w:p>
      <w:pPr>
        <w:pStyle w:val="37"/>
        <w:spacing w:before="156" w:beforeLines="50" w:after="156" w:afterLines="50"/>
        <w:ind w:firstLine="0" w:firstLineChars="0"/>
        <w:rPr>
          <w:rFonts w:hint="eastAsia" w:ascii="黑体" w:hAnsi="Times New Roman" w:eastAsia="黑体" w:cs="Times New Roman"/>
          <w:kern w:val="0"/>
          <w:sz w:val="21"/>
          <w:szCs w:val="21"/>
          <w:lang w:val="en-US" w:eastAsia="zh-CN" w:bidi="ar-SA"/>
        </w:rPr>
      </w:pPr>
      <w:r>
        <w:rPr>
          <w:rFonts w:hint="eastAsia" w:ascii="黑体" w:hAnsi="Times New Roman" w:eastAsia="黑体" w:cs="Times New Roman"/>
          <w:kern w:val="0"/>
          <w:sz w:val="21"/>
          <w:szCs w:val="21"/>
          <w:lang w:val="en-US" w:eastAsia="zh-CN" w:bidi="ar-SA"/>
        </w:rPr>
        <w:t>7.2.3  家庭环境卫生服务</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kern w:val="0"/>
          <w:sz w:val="21"/>
          <w:szCs w:val="21"/>
          <w:lang w:val="en-US" w:eastAsia="zh-CN" w:bidi="ar-SA"/>
        </w:rPr>
      </w:pPr>
      <w:r>
        <w:rPr>
          <w:rFonts w:hint="eastAsia" w:ascii="黑体" w:hAnsi="Times New Roman" w:eastAsia="黑体" w:cs="Times New Roman"/>
          <w:kern w:val="0"/>
          <w:sz w:val="21"/>
          <w:szCs w:val="21"/>
          <w:lang w:val="en-US" w:eastAsia="zh-CN" w:bidi="ar-SA"/>
        </w:rPr>
        <w:t xml:space="preserve">7.2.3.1  </w:t>
      </w:r>
      <w:r>
        <w:rPr>
          <w:rFonts w:hint="eastAsia" w:ascii="宋体" w:hAnsi="宋体" w:eastAsia="宋体" w:cs="宋体"/>
          <w:kern w:val="0"/>
          <w:sz w:val="21"/>
          <w:szCs w:val="21"/>
          <w:lang w:val="en-US" w:eastAsia="zh-CN" w:bidi="ar-SA"/>
        </w:rPr>
        <w:t>洗涤服务</w:t>
      </w:r>
      <w:r>
        <w:rPr>
          <w:rFonts w:hint="eastAsia" w:hAnsi="宋体" w:eastAsia="宋体" w:cs="宋体"/>
          <w:kern w:val="0"/>
          <w:sz w:val="21"/>
          <w:szCs w:val="21"/>
          <w:lang w:val="en-US" w:eastAsia="zh-CN" w:bidi="ar-SA"/>
        </w:rPr>
        <w:t>：</w:t>
      </w:r>
      <w:r>
        <w:rPr>
          <w:rFonts w:hint="eastAsia" w:ascii="宋体" w:hAnsi="宋体" w:eastAsia="宋体" w:cs="宋体"/>
          <w:kern w:val="0"/>
          <w:sz w:val="21"/>
          <w:szCs w:val="21"/>
          <w:lang w:val="en-US" w:eastAsia="zh-CN" w:bidi="ar-SA"/>
        </w:rPr>
        <w:t>及时清洗服务对象更换的衣物，定期清洗床单等家庭织物，保持清洁卫生。</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kern w:val="0"/>
          <w:sz w:val="21"/>
          <w:szCs w:val="21"/>
          <w:lang w:val="en-US" w:eastAsia="zh-CN" w:bidi="ar-SA"/>
        </w:rPr>
      </w:pPr>
      <w:r>
        <w:rPr>
          <w:rFonts w:hint="eastAsia" w:ascii="黑体" w:hAnsi="Times New Roman" w:eastAsia="黑体" w:cs="Times New Roman"/>
          <w:kern w:val="0"/>
          <w:sz w:val="21"/>
          <w:szCs w:val="21"/>
          <w:lang w:val="en-US" w:eastAsia="zh-CN" w:bidi="ar-SA"/>
        </w:rPr>
        <w:t>7.2.3.2</w:t>
      </w:r>
      <w:r>
        <w:rPr>
          <w:rFonts w:hint="eastAsia" w:ascii="宋体" w:hAnsi="宋体" w:eastAsia="宋体" w:cs="宋体"/>
          <w:kern w:val="0"/>
          <w:sz w:val="21"/>
          <w:szCs w:val="21"/>
          <w:lang w:val="en-US" w:eastAsia="zh-CN" w:bidi="ar-SA"/>
        </w:rPr>
        <w:t xml:space="preserve">  </w:t>
      </w:r>
      <w:bookmarkStart w:id="14" w:name="_Toc5833"/>
      <w:r>
        <w:rPr>
          <w:rFonts w:hint="eastAsia" w:ascii="宋体" w:hAnsi="宋体" w:eastAsia="宋体" w:cs="宋体"/>
          <w:kern w:val="0"/>
          <w:sz w:val="21"/>
          <w:szCs w:val="21"/>
          <w:lang w:val="en-US" w:eastAsia="zh-CN" w:bidi="ar-SA"/>
        </w:rPr>
        <w:t>居室清洁服务</w:t>
      </w:r>
      <w:bookmarkEnd w:id="14"/>
      <w:r>
        <w:rPr>
          <w:rFonts w:hint="eastAsia" w:hAnsi="宋体" w:eastAsia="宋体" w:cs="宋体"/>
          <w:kern w:val="0"/>
          <w:sz w:val="21"/>
          <w:szCs w:val="21"/>
          <w:lang w:val="en-US" w:eastAsia="zh-CN" w:bidi="ar-SA"/>
        </w:rPr>
        <w:t>：</w:t>
      </w:r>
      <w:r>
        <w:rPr>
          <w:rFonts w:hint="eastAsia" w:ascii="宋体" w:hAnsi="宋体" w:eastAsia="宋体" w:cs="宋体"/>
          <w:kern w:val="0"/>
          <w:sz w:val="21"/>
          <w:szCs w:val="21"/>
          <w:lang w:val="en-US" w:eastAsia="zh-CN" w:bidi="ar-SA"/>
        </w:rPr>
        <w:t>根据需要采用适当的方法对客厅、卧室、卫生间等居室进行清洁，必要时对居室进行消毒。</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b w:val="0"/>
          <w:bCs w:val="0"/>
          <w:kern w:val="0"/>
          <w:sz w:val="21"/>
          <w:szCs w:val="21"/>
          <w:lang w:val="en-US" w:eastAsia="zh-CN" w:bidi="ar-SA"/>
        </w:rPr>
      </w:pPr>
      <w:r>
        <w:rPr>
          <w:rFonts w:hint="eastAsia" w:ascii="黑体" w:hAnsi="Times New Roman" w:eastAsia="黑体" w:cs="Times New Roman"/>
          <w:kern w:val="0"/>
          <w:sz w:val="21"/>
          <w:szCs w:val="21"/>
          <w:lang w:val="en-US" w:eastAsia="zh-CN" w:bidi="ar-SA"/>
        </w:rPr>
        <w:t>7.2.3.3</w:t>
      </w:r>
      <w:r>
        <w:rPr>
          <w:rFonts w:hint="eastAsia" w:ascii="宋体" w:hAnsi="宋体" w:eastAsia="宋体" w:cs="宋体"/>
          <w:kern w:val="0"/>
          <w:sz w:val="21"/>
          <w:szCs w:val="21"/>
          <w:lang w:val="en-US" w:eastAsia="zh-CN" w:bidi="ar-SA"/>
        </w:rPr>
        <w:t xml:space="preserve">  其他服务，</w:t>
      </w:r>
      <w:r>
        <w:rPr>
          <w:rFonts w:hint="eastAsia" w:ascii="宋体" w:hAnsi="宋体" w:eastAsia="宋体" w:cs="宋体"/>
          <w:b w:val="0"/>
          <w:bCs w:val="0"/>
          <w:kern w:val="0"/>
          <w:sz w:val="21"/>
          <w:szCs w:val="21"/>
          <w:lang w:val="en-US" w:eastAsia="zh-CN" w:bidi="ar-SA"/>
        </w:rPr>
        <w:t xml:space="preserve">按照服务对象或监护人的要求，还可提供以下服务： </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b w:val="0"/>
          <w:bCs w:val="0"/>
          <w:kern w:val="0"/>
          <w:sz w:val="21"/>
          <w:szCs w:val="21"/>
          <w:lang w:val="en-US" w:eastAsia="zh-CN" w:bidi="ar-SA"/>
        </w:rPr>
      </w:pPr>
      <w:r>
        <w:rPr>
          <w:rFonts w:hint="eastAsia" w:hAnsi="宋体" w:eastAsia="宋体" w:cs="宋体"/>
          <w:b w:val="0"/>
          <w:bCs w:val="0"/>
          <w:kern w:val="0"/>
          <w:sz w:val="21"/>
          <w:szCs w:val="21"/>
          <w:lang w:val="en-US" w:eastAsia="zh-CN" w:bidi="ar-SA"/>
        </w:rPr>
        <w:t xml:space="preserve">    </w:t>
      </w:r>
      <w:r>
        <w:rPr>
          <w:rFonts w:hint="eastAsia" w:ascii="宋体" w:hAnsi="宋体" w:eastAsia="宋体" w:cs="宋体"/>
          <w:b w:val="0"/>
          <w:bCs w:val="0"/>
          <w:kern w:val="0"/>
          <w:sz w:val="21"/>
          <w:szCs w:val="21"/>
          <w:lang w:val="en-US" w:eastAsia="zh-CN" w:bidi="ar-SA"/>
        </w:rPr>
        <w:t>日常起居：协助更换衣物：根据服务对象的意愿及时更换衣物，衣物以宽松、舒适、方便活动为宜， 更换时动作轻柔，顺序合理；</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b w:val="0"/>
          <w:bCs w:val="0"/>
          <w:kern w:val="0"/>
          <w:sz w:val="21"/>
          <w:szCs w:val="21"/>
          <w:lang w:val="en-US" w:eastAsia="zh-CN" w:bidi="ar-SA"/>
        </w:rPr>
      </w:pPr>
      <w:r>
        <w:rPr>
          <w:rFonts w:hint="eastAsia" w:hAnsi="宋体" w:eastAsia="宋体" w:cs="宋体"/>
          <w:b w:val="0"/>
          <w:bCs w:val="0"/>
          <w:kern w:val="0"/>
          <w:sz w:val="21"/>
          <w:szCs w:val="21"/>
          <w:lang w:val="en-US" w:eastAsia="zh-CN" w:bidi="ar-SA"/>
        </w:rPr>
        <w:t xml:space="preserve">    </w:t>
      </w:r>
      <w:r>
        <w:rPr>
          <w:rFonts w:hint="eastAsia" w:ascii="宋体" w:hAnsi="宋体" w:eastAsia="宋体" w:cs="宋体"/>
          <w:b w:val="0"/>
          <w:bCs w:val="0"/>
          <w:kern w:val="0"/>
          <w:sz w:val="21"/>
          <w:szCs w:val="21"/>
          <w:lang w:val="en-US" w:eastAsia="zh-CN" w:bidi="ar-SA"/>
        </w:rPr>
        <w:t>协助移动：根据服务对象的身体情况，协助服务对象使用手杖、轮椅等辅助器具进行移动；</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黑体" w:hAnsi="Times New Roman" w:eastAsia="黑体" w:cs="Times New Roman"/>
          <w:b w:val="0"/>
          <w:bCs w:val="0"/>
          <w:kern w:val="0"/>
          <w:sz w:val="21"/>
          <w:szCs w:val="21"/>
          <w:lang w:val="en-US" w:eastAsia="zh-CN" w:bidi="ar-SA"/>
        </w:rPr>
      </w:pPr>
      <w:r>
        <w:rPr>
          <w:rFonts w:hint="eastAsia" w:hAnsi="宋体" w:eastAsia="宋体" w:cs="宋体"/>
          <w:b w:val="0"/>
          <w:bCs w:val="0"/>
          <w:kern w:val="0"/>
          <w:sz w:val="21"/>
          <w:szCs w:val="21"/>
          <w:lang w:val="en-US" w:eastAsia="zh-CN" w:bidi="ar-SA"/>
        </w:rPr>
        <w:t xml:space="preserve">    </w:t>
      </w:r>
      <w:r>
        <w:rPr>
          <w:rFonts w:hint="eastAsia" w:ascii="宋体" w:hAnsi="宋体" w:eastAsia="宋体" w:cs="宋体"/>
          <w:b w:val="0"/>
          <w:bCs w:val="0"/>
          <w:kern w:val="0"/>
          <w:sz w:val="21"/>
          <w:szCs w:val="21"/>
          <w:lang w:val="en-US" w:eastAsia="zh-CN" w:bidi="ar-SA"/>
        </w:rPr>
        <w:t>卧位转换：协助服务对象在床上翻身，帮助活动肢体关节，动作轻柔平稳，避免误伤服务对象。</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黑体" w:hAnsi="Times New Roman" w:eastAsia="黑体" w:cs="Times New Roman"/>
          <w:b w:val="0"/>
          <w:bCs w:val="0"/>
          <w:kern w:val="0"/>
          <w:sz w:val="21"/>
          <w:szCs w:val="21"/>
          <w:lang w:val="en-US" w:eastAsia="zh-CN" w:bidi="ar-SA"/>
        </w:rPr>
      </w:pPr>
      <w:r>
        <w:rPr>
          <w:rFonts w:hint="eastAsia" w:hAnsi="宋体" w:eastAsia="宋体" w:cs="宋体"/>
          <w:b w:val="0"/>
          <w:bCs w:val="0"/>
          <w:kern w:val="0"/>
          <w:sz w:val="21"/>
          <w:szCs w:val="21"/>
          <w:lang w:val="en-US" w:eastAsia="zh-CN" w:bidi="ar-SA"/>
        </w:rPr>
        <w:t xml:space="preserve">    </w:t>
      </w:r>
      <w:r>
        <w:rPr>
          <w:rFonts w:hint="eastAsia" w:ascii="宋体" w:hAnsi="宋体" w:eastAsia="宋体" w:cs="宋体"/>
          <w:b w:val="0"/>
          <w:bCs w:val="0"/>
          <w:kern w:val="0"/>
          <w:sz w:val="21"/>
          <w:szCs w:val="21"/>
          <w:lang w:val="en-US" w:eastAsia="zh-CN" w:bidi="ar-SA"/>
        </w:rPr>
        <w:t>经过合法的委托手续，可协助办理家庭日常事务，以及根据医嘱同意，可陪同服务对象在其居住附近安全合理的地区进行户外活动</w:t>
      </w:r>
      <w:r>
        <w:rPr>
          <w:rFonts w:hint="eastAsia" w:ascii="黑体" w:hAnsi="Times New Roman" w:eastAsia="黑体" w:cs="Times New Roman"/>
          <w:b w:val="0"/>
          <w:bCs w:val="0"/>
          <w:kern w:val="0"/>
          <w:sz w:val="21"/>
          <w:szCs w:val="21"/>
          <w:lang w:val="en-US" w:eastAsia="zh-CN" w:bidi="ar-SA"/>
        </w:rPr>
        <w:t>。</w:t>
      </w:r>
    </w:p>
    <w:p>
      <w:pPr>
        <w:pStyle w:val="37"/>
        <w:spacing w:before="156" w:beforeLines="50" w:after="156" w:afterLines="50"/>
        <w:ind w:firstLine="0" w:firstLineChars="0"/>
        <w:rPr>
          <w:rFonts w:hint="eastAsia" w:ascii="黑体" w:hAnsi="Times New Roman" w:eastAsia="黑体" w:cs="Times New Roman"/>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7.3  照护服务</w:t>
      </w:r>
      <w:bookmarkStart w:id="15" w:name="_Toc11839"/>
    </w:p>
    <w:p>
      <w:pPr>
        <w:pStyle w:val="37"/>
        <w:spacing w:before="156" w:beforeLines="50" w:after="156" w:afterLines="50"/>
        <w:ind w:firstLine="0" w:firstLineChars="0"/>
        <w:rPr>
          <w:rFonts w:hint="eastAsia" w:ascii="黑体" w:hAnsi="Times New Roman" w:eastAsia="黑体" w:cs="Times New Roman"/>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7.3.1  病情观察及检测</w:t>
      </w:r>
      <w:bookmarkEnd w:id="15"/>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7.3.1.1  </w:t>
      </w:r>
      <w:r>
        <w:rPr>
          <w:rFonts w:hint="eastAsia" w:ascii="宋体" w:hAnsi="宋体" w:eastAsia="宋体" w:cs="宋体"/>
          <w:b w:val="0"/>
          <w:bCs w:val="0"/>
          <w:kern w:val="0"/>
          <w:sz w:val="21"/>
          <w:szCs w:val="21"/>
          <w:lang w:val="en-US" w:eastAsia="zh-CN" w:bidi="ar-SA"/>
        </w:rPr>
        <w:t xml:space="preserve">观察服务对象的意识状态、面部表情、睡眠和饮食等。 </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7.3.1.2 </w:t>
      </w:r>
      <w:r>
        <w:rPr>
          <w:rFonts w:hint="eastAsia" w:ascii="宋体" w:hAnsi="宋体" w:eastAsia="宋体" w:cs="宋体"/>
          <w:b w:val="0"/>
          <w:bCs w:val="0"/>
          <w:kern w:val="0"/>
          <w:sz w:val="21"/>
          <w:szCs w:val="21"/>
          <w:lang w:val="en-US" w:eastAsia="zh-CN" w:bidi="ar-SA"/>
        </w:rPr>
        <w:t xml:space="preserve"> 为服务对象提供血压、心率、体温以及血糖等重要生理指标的测量服务，并详细记录测量数据。</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7.3.1.3</w:t>
      </w:r>
      <w:r>
        <w:rPr>
          <w:rFonts w:hint="eastAsia" w:ascii="宋体" w:hAnsi="宋体" w:eastAsia="宋体" w:cs="宋体"/>
          <w:b w:val="0"/>
          <w:bCs w:val="0"/>
          <w:kern w:val="0"/>
          <w:sz w:val="21"/>
          <w:szCs w:val="21"/>
          <w:lang w:val="en-US" w:eastAsia="zh-CN" w:bidi="ar-SA"/>
        </w:rPr>
        <w:t xml:space="preserve">  观察服务对象的精神状态： </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b w:val="0"/>
          <w:bCs w:val="0"/>
          <w:kern w:val="0"/>
          <w:sz w:val="21"/>
          <w:szCs w:val="21"/>
          <w:lang w:val="en-US" w:eastAsia="zh-CN" w:bidi="ar-SA"/>
        </w:rPr>
      </w:pPr>
      <w:r>
        <w:rPr>
          <w:rFonts w:hint="eastAsia" w:hAnsi="宋体" w:eastAsia="宋体" w:cs="宋体"/>
          <w:b w:val="0"/>
          <w:bCs w:val="0"/>
          <w:kern w:val="0"/>
          <w:sz w:val="21"/>
          <w:szCs w:val="21"/>
          <w:lang w:val="en-US" w:eastAsia="zh-CN" w:bidi="ar-SA"/>
        </w:rPr>
        <w:t xml:space="preserve">    </w:t>
      </w:r>
      <w:r>
        <w:rPr>
          <w:rFonts w:hint="eastAsia" w:ascii="宋体" w:hAnsi="宋体" w:eastAsia="宋体" w:cs="宋体"/>
          <w:b w:val="0"/>
          <w:bCs w:val="0"/>
          <w:kern w:val="0"/>
          <w:sz w:val="21"/>
          <w:szCs w:val="21"/>
          <w:lang w:val="en-US" w:eastAsia="zh-CN" w:bidi="ar-SA"/>
        </w:rPr>
        <w:t>精神症状：包括意识障碍、幻觉、妄想、病理性情感、意志活动、自知力、定向力，以及毁物、外走、伤人、自杀等行为；</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b w:val="0"/>
          <w:bCs w:val="0"/>
          <w:kern w:val="0"/>
          <w:sz w:val="21"/>
          <w:szCs w:val="21"/>
          <w:lang w:val="en-US" w:eastAsia="zh-CN" w:bidi="ar-SA"/>
        </w:rPr>
      </w:pPr>
      <w:r>
        <w:rPr>
          <w:rFonts w:hint="eastAsia" w:hAnsi="宋体" w:eastAsia="宋体" w:cs="宋体"/>
          <w:b w:val="0"/>
          <w:bCs w:val="0"/>
          <w:kern w:val="0"/>
          <w:sz w:val="21"/>
          <w:szCs w:val="21"/>
          <w:lang w:val="en-US" w:eastAsia="zh-CN" w:bidi="ar-SA"/>
        </w:rPr>
        <w:t xml:space="preserve">    </w:t>
      </w:r>
      <w:r>
        <w:rPr>
          <w:rFonts w:hint="eastAsia" w:ascii="宋体" w:hAnsi="宋体" w:eastAsia="宋体" w:cs="宋体"/>
          <w:b w:val="0"/>
          <w:bCs w:val="0"/>
          <w:kern w:val="0"/>
          <w:sz w:val="21"/>
          <w:szCs w:val="21"/>
          <w:lang w:val="en-US" w:eastAsia="zh-CN" w:bidi="ar-SA"/>
        </w:rPr>
        <w:t xml:space="preserve">心理状况：包括服务对象心理负担和心理需求，急需解决的问题，以及心理护理的效果； </w:t>
      </w:r>
    </w:p>
    <w:p>
      <w:pPr>
        <w:pStyle w:val="37"/>
        <w:keepNext w:val="0"/>
        <w:keepLines w:val="0"/>
        <w:pageBreakBefore w:val="0"/>
        <w:widowControl/>
        <w:kinsoku/>
        <w:wordWrap/>
        <w:overflowPunct/>
        <w:topLinePunct w:val="0"/>
        <w:autoSpaceDE w:val="0"/>
        <w:autoSpaceDN w:val="0"/>
        <w:bidi w:val="0"/>
        <w:adjustRightInd/>
        <w:snapToGrid/>
        <w:spacing w:after="157" w:afterLines="50" w:line="240" w:lineRule="auto"/>
        <w:ind w:left="0" w:leftChars="0" w:right="0" w:rightChars="0" w:firstLine="0" w:firstLineChars="0"/>
        <w:jc w:val="both"/>
        <w:textAlignment w:val="auto"/>
        <w:outlineLvl w:val="9"/>
        <w:rPr>
          <w:rFonts w:hint="eastAsia" w:ascii="宋体" w:hAnsi="宋体" w:eastAsia="宋体" w:cs="宋体"/>
          <w:b w:val="0"/>
          <w:bCs w:val="0"/>
          <w:kern w:val="0"/>
          <w:sz w:val="21"/>
          <w:szCs w:val="21"/>
          <w:lang w:val="en-US" w:eastAsia="zh-CN" w:bidi="ar-SA"/>
        </w:rPr>
      </w:pPr>
      <w:r>
        <w:rPr>
          <w:rFonts w:hint="eastAsia" w:hAnsi="宋体" w:eastAsia="宋体" w:cs="宋体"/>
          <w:b w:val="0"/>
          <w:bCs w:val="0"/>
          <w:kern w:val="0"/>
          <w:sz w:val="21"/>
          <w:szCs w:val="21"/>
          <w:lang w:val="en-US" w:eastAsia="zh-CN" w:bidi="ar-SA"/>
        </w:rPr>
        <w:t xml:space="preserve">    </w:t>
      </w:r>
      <w:r>
        <w:rPr>
          <w:rFonts w:hint="eastAsia" w:ascii="宋体" w:hAnsi="宋体" w:eastAsia="宋体" w:cs="宋体"/>
          <w:b w:val="0"/>
          <w:bCs w:val="0"/>
          <w:kern w:val="0"/>
          <w:sz w:val="21"/>
          <w:szCs w:val="21"/>
          <w:lang w:val="en-US" w:eastAsia="zh-CN" w:bidi="ar-SA"/>
        </w:rPr>
        <w:t xml:space="preserve">社会功能：包括学习、工作、社会交往和日常生活能力。 </w:t>
      </w:r>
      <w:bookmarkStart w:id="16" w:name="_Toc6896"/>
    </w:p>
    <w:p>
      <w:pPr>
        <w:pStyle w:val="37"/>
        <w:spacing w:before="156" w:beforeLines="50" w:after="156" w:afterLines="50"/>
        <w:ind w:firstLine="0" w:firstLineChars="0"/>
        <w:rPr>
          <w:rFonts w:hint="eastAsia" w:ascii="黑体" w:hAnsi="Times New Roman" w:eastAsia="黑体" w:cs="Times New Roman"/>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7.3.2  用药提醒</w:t>
      </w:r>
      <w:bookmarkEnd w:id="16"/>
    </w:p>
    <w:p>
      <w:pPr>
        <w:pStyle w:val="37"/>
        <w:spacing w:before="156" w:beforeLines="50" w:after="156" w:afterLines="50"/>
        <w:ind w:firstLine="0" w:firstLineChars="0"/>
        <w:rPr>
          <w:rFonts w:hint="eastAsia" w:ascii="宋体" w:hAnsi="宋体" w:eastAsia="宋体" w:cs="宋体"/>
          <w:b w:val="0"/>
          <w:bCs w:val="0"/>
          <w:kern w:val="0"/>
          <w:sz w:val="21"/>
          <w:szCs w:val="21"/>
          <w:lang w:val="en-US" w:eastAsia="zh-CN" w:bidi="ar-SA"/>
        </w:rPr>
      </w:pPr>
      <w:r>
        <w:rPr>
          <w:rFonts w:hint="eastAsia" w:hAnsi="宋体" w:eastAsia="宋体" w:cs="宋体"/>
          <w:b w:val="0"/>
          <w:bCs w:val="0"/>
          <w:kern w:val="0"/>
          <w:sz w:val="21"/>
          <w:szCs w:val="21"/>
          <w:lang w:val="en-US" w:eastAsia="zh-CN" w:bidi="ar-SA"/>
        </w:rPr>
        <w:t xml:space="preserve">    </w:t>
      </w:r>
      <w:r>
        <w:rPr>
          <w:rFonts w:hint="eastAsia" w:ascii="宋体" w:hAnsi="宋体" w:eastAsia="宋体" w:cs="宋体"/>
          <w:b w:val="0"/>
          <w:bCs w:val="0"/>
          <w:kern w:val="0"/>
          <w:sz w:val="21"/>
          <w:szCs w:val="21"/>
          <w:lang w:val="en-US" w:eastAsia="zh-CN" w:bidi="ar-SA"/>
        </w:rPr>
        <w:t>应严格按照医嘱要求，为服务对象提供用药提醒服务，并协助服务对象正确服用药品，确保药品种类、剂量、给药时间、给药途径正确，观察和询问服务对象服药后的变化，并及时记录和反馈</w:t>
      </w:r>
      <w:bookmarkStart w:id="17" w:name="_Toc29391"/>
      <w:r>
        <w:rPr>
          <w:rFonts w:hint="eastAsia" w:ascii="宋体" w:hAnsi="宋体" w:eastAsia="宋体" w:cs="宋体"/>
          <w:b w:val="0"/>
          <w:bCs w:val="0"/>
          <w:kern w:val="0"/>
          <w:sz w:val="21"/>
          <w:szCs w:val="21"/>
          <w:lang w:val="en-US" w:eastAsia="zh-CN" w:bidi="ar-SA"/>
        </w:rPr>
        <w:t>。</w:t>
      </w:r>
    </w:p>
    <w:p>
      <w:pPr>
        <w:pStyle w:val="37"/>
        <w:spacing w:before="156" w:beforeLines="50" w:after="156" w:afterLines="50"/>
        <w:ind w:firstLine="0" w:firstLineChars="0"/>
        <w:rPr>
          <w:rFonts w:hint="eastAsia" w:ascii="黑体" w:hAnsi="Times New Roman" w:eastAsia="黑体" w:cs="Times New Roman"/>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7.3.3  协助进食</w:t>
      </w:r>
      <w:bookmarkEnd w:id="17"/>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default" w:ascii="黑体" w:hAnsi="Times New Roman" w:eastAsia="黑体" w:cs="Times New Roman"/>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7.3.3.1  </w:t>
      </w:r>
      <w:r>
        <w:rPr>
          <w:rFonts w:hint="eastAsia" w:ascii="宋体" w:hAnsi="宋体" w:eastAsia="宋体" w:cs="宋体"/>
          <w:b w:val="0"/>
          <w:bCs w:val="0"/>
          <w:kern w:val="0"/>
          <w:sz w:val="21"/>
          <w:szCs w:val="21"/>
          <w:lang w:val="en-US" w:eastAsia="zh-CN" w:bidi="ar-SA"/>
        </w:rPr>
        <w:t>对能自行进食但需要协助的服务对象，应将食物、餐具等放在服务对象易取放的位置，给予必要的帮助，协助进食。</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黑体" w:hAnsi="Times New Roman" w:eastAsia="黑体" w:cs="Times New Roman"/>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7.3.3.2  </w:t>
      </w:r>
      <w:r>
        <w:rPr>
          <w:rFonts w:hint="eastAsia" w:ascii="宋体" w:hAnsi="宋体" w:eastAsia="宋体" w:cs="宋体"/>
          <w:b w:val="0"/>
          <w:bCs w:val="0"/>
          <w:kern w:val="0"/>
          <w:sz w:val="21"/>
          <w:szCs w:val="21"/>
          <w:lang w:val="en-US" w:eastAsia="zh-CN" w:bidi="ar-SA"/>
        </w:rPr>
        <w:t>对不能自行进食或视力障碍的服务对象，可给予喂食服务。喂食时，应根据服务对象的进食习惯、进食次序与方法等耐心喂食，每次喂食适量，喂食速度适中，温度适宜，以便咀嚼和吞咽，饭和菜、固体和液体食物应轮流喂食。</w:t>
      </w:r>
      <w:r>
        <w:rPr>
          <w:rFonts w:hint="eastAsia" w:ascii="黑体" w:hAnsi="Times New Roman" w:eastAsia="黑体" w:cs="Times New Roman"/>
          <w:b w:val="0"/>
          <w:bCs w:val="0"/>
          <w:kern w:val="0"/>
          <w:sz w:val="21"/>
          <w:szCs w:val="21"/>
          <w:lang w:val="en-US" w:eastAsia="zh-CN" w:bidi="ar-SA"/>
        </w:rPr>
        <w:t xml:space="preserve"> </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黑体" w:hAnsi="Times New Roman" w:eastAsia="黑体" w:cs="Times New Roman"/>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7.3.3.3 </w:t>
      </w:r>
      <w:r>
        <w:rPr>
          <w:rFonts w:hint="eastAsia" w:ascii="宋体" w:hAnsi="宋体" w:eastAsia="宋体" w:cs="宋体"/>
          <w:b w:val="0"/>
          <w:bCs w:val="0"/>
          <w:kern w:val="0"/>
          <w:sz w:val="21"/>
          <w:szCs w:val="21"/>
          <w:lang w:val="en-US" w:eastAsia="zh-CN" w:bidi="ar-SA"/>
        </w:rPr>
        <w:t xml:space="preserve"> 对不能经口进食的鼻饲对象，灌食前应检查胃管是否在胃内，灌食过程中动作应缓慢匀速， 灌食后维持原体位 30 分钟，不宜立即拍背、翻身。对长期鼻饲者，应每天进行口腔护理。</w:t>
      </w:r>
      <w:bookmarkStart w:id="18" w:name="_Toc9485"/>
    </w:p>
    <w:p>
      <w:pPr>
        <w:pStyle w:val="37"/>
        <w:spacing w:before="156" w:beforeLines="50" w:after="156" w:afterLines="50"/>
        <w:ind w:firstLine="0" w:firstLineChars="0"/>
        <w:rPr>
          <w:rFonts w:hint="eastAsia" w:ascii="黑体" w:hAnsi="Times New Roman" w:eastAsia="黑体" w:cs="Times New Roman"/>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7.3.4  排泄照护</w:t>
      </w:r>
      <w:bookmarkEnd w:id="18"/>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7.3.4.1  </w:t>
      </w:r>
      <w:r>
        <w:rPr>
          <w:rFonts w:hint="eastAsia" w:ascii="宋体" w:hAnsi="宋体" w:eastAsia="宋体" w:cs="宋体"/>
          <w:b w:val="0"/>
          <w:bCs w:val="0"/>
          <w:kern w:val="0"/>
          <w:sz w:val="21"/>
          <w:szCs w:val="21"/>
          <w:lang w:val="en-US" w:eastAsia="zh-CN" w:bidi="ar-SA"/>
        </w:rPr>
        <w:t>提醒或扶助服务对象如厕。</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7.3.4.2 </w:t>
      </w:r>
      <w:r>
        <w:rPr>
          <w:rFonts w:hint="eastAsia" w:ascii="宋体" w:hAnsi="宋体" w:eastAsia="宋体" w:cs="宋体"/>
          <w:b w:val="0"/>
          <w:bCs w:val="0"/>
          <w:kern w:val="0"/>
          <w:sz w:val="21"/>
          <w:szCs w:val="21"/>
          <w:lang w:val="en-US" w:eastAsia="zh-CN" w:bidi="ar-SA"/>
        </w:rPr>
        <w:t xml:space="preserve"> 必要时协助服务对象使用便器。</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7.3.4.3</w:t>
      </w:r>
      <w:r>
        <w:rPr>
          <w:rFonts w:hint="eastAsia" w:ascii="宋体" w:hAnsi="宋体" w:eastAsia="宋体" w:cs="宋体"/>
          <w:b w:val="0"/>
          <w:bCs w:val="0"/>
          <w:kern w:val="0"/>
          <w:sz w:val="21"/>
          <w:szCs w:val="21"/>
          <w:lang w:val="en-US" w:eastAsia="zh-CN" w:bidi="ar-SA"/>
        </w:rPr>
        <w:t xml:space="preserve">  对于便秘的服务对象应指导其多喝水，多吃含粗纤维丰富的食物，必要时协助服务对象进行腹部按摩。</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7.3.4.4</w:t>
      </w:r>
      <w:r>
        <w:rPr>
          <w:rFonts w:hint="eastAsia" w:ascii="宋体" w:hAnsi="宋体" w:eastAsia="宋体" w:cs="宋体"/>
          <w:b w:val="0"/>
          <w:bCs w:val="0"/>
          <w:kern w:val="0"/>
          <w:sz w:val="21"/>
          <w:szCs w:val="21"/>
          <w:lang w:val="en-US" w:eastAsia="zh-CN" w:bidi="ar-SA"/>
        </w:rPr>
        <w:t xml:space="preserve">  排泄后，注意保持服务对象局部皮肤清洁、干燥，经常清洗会阴和肛门周围。</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default" w:ascii="宋体" w:hAnsi="宋体" w:eastAsia="宋体" w:cs="宋体"/>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7.3.4.5 </w:t>
      </w:r>
      <w:r>
        <w:rPr>
          <w:rFonts w:hint="eastAsia" w:ascii="宋体" w:hAnsi="宋体" w:eastAsia="宋体" w:cs="宋体"/>
          <w:b w:val="0"/>
          <w:bCs w:val="0"/>
          <w:kern w:val="0"/>
          <w:sz w:val="21"/>
          <w:szCs w:val="21"/>
          <w:lang w:val="en-US" w:eastAsia="zh-CN" w:bidi="ar-SA"/>
        </w:rPr>
        <w:t xml:space="preserve"> 为女性服务对象清洁时应注意水温，注意从上向下、从前向后擦洗，以免粪便污染尿道，造成泌尿系统感染。</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7.3.4.6 </w:t>
      </w:r>
      <w:r>
        <w:rPr>
          <w:rFonts w:hint="eastAsia" w:ascii="宋体" w:hAnsi="宋体" w:eastAsia="宋体" w:cs="宋体"/>
          <w:b w:val="0"/>
          <w:bCs w:val="0"/>
          <w:kern w:val="0"/>
          <w:sz w:val="21"/>
          <w:szCs w:val="21"/>
          <w:lang w:val="en-US" w:eastAsia="zh-CN" w:bidi="ar-SA"/>
        </w:rPr>
        <w:t xml:space="preserve"> 注意观察服务对象粪便、尿的颜色、性状等，及时清理便器，并根据使用情况进行消毒。</w:t>
      </w:r>
    </w:p>
    <w:p>
      <w:pPr>
        <w:pStyle w:val="37"/>
        <w:spacing w:before="156" w:beforeLines="50" w:after="156" w:afterLines="50"/>
        <w:ind w:firstLine="0" w:firstLineChars="0"/>
        <w:rPr>
          <w:rFonts w:hint="eastAsia" w:ascii="黑体" w:hAnsi="Times New Roman" w:eastAsia="黑体" w:cs="Times New Roman"/>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7.4  生活自理能力训练</w:t>
      </w:r>
      <w:bookmarkStart w:id="19" w:name="_Toc20205"/>
    </w:p>
    <w:p>
      <w:pPr>
        <w:pStyle w:val="37"/>
        <w:spacing w:before="156" w:beforeLines="50" w:after="156" w:afterLines="50"/>
        <w:ind w:firstLine="0" w:firstLineChars="0"/>
        <w:rPr>
          <w:rFonts w:hint="eastAsia" w:ascii="黑体" w:hAnsi="Times New Roman" w:eastAsia="黑体" w:cs="Times New Roman"/>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7.4.1  个人卫生训练</w:t>
      </w:r>
      <w:bookmarkEnd w:id="19"/>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7.4.1.1  </w:t>
      </w:r>
      <w:r>
        <w:rPr>
          <w:rFonts w:hint="eastAsia" w:ascii="宋体" w:hAnsi="宋体" w:eastAsia="宋体" w:cs="宋体"/>
          <w:b w:val="0"/>
          <w:bCs w:val="0"/>
          <w:kern w:val="0"/>
          <w:sz w:val="21"/>
          <w:szCs w:val="21"/>
          <w:lang w:val="en-US" w:eastAsia="zh-CN" w:bidi="ar-SA"/>
        </w:rPr>
        <w:t xml:space="preserve">对服务对象进行个人卫生相关训练前，应向服务对象解释训练内容、目的、意义、要求，取得服务对象的理解和配合。 </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7.4.1.2 </w:t>
      </w:r>
      <w:r>
        <w:rPr>
          <w:rFonts w:hint="eastAsia" w:ascii="宋体" w:hAnsi="宋体" w:eastAsia="宋体" w:cs="宋体"/>
          <w:b w:val="0"/>
          <w:bCs w:val="0"/>
          <w:kern w:val="0"/>
          <w:sz w:val="21"/>
          <w:szCs w:val="21"/>
          <w:lang w:val="en-US" w:eastAsia="zh-CN" w:bidi="ar-SA"/>
        </w:rPr>
        <w:t xml:space="preserve"> 应督促服务对象积极主动参与训练，对于不能独立完成个人卫生清洁者，应协助服务对象每天定时清洁口腔、皮肤，保持头发清洁。 </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default" w:ascii="宋体" w:hAnsi="宋体" w:eastAsia="宋体" w:cs="宋体"/>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7.4.1.3 </w:t>
      </w:r>
      <w:r>
        <w:rPr>
          <w:rFonts w:hint="eastAsia" w:ascii="宋体" w:hAnsi="宋体" w:eastAsia="宋体" w:cs="宋体"/>
          <w:b w:val="0"/>
          <w:bCs w:val="0"/>
          <w:kern w:val="0"/>
          <w:sz w:val="21"/>
          <w:szCs w:val="21"/>
          <w:lang w:val="en-US" w:eastAsia="zh-CN" w:bidi="ar-SA"/>
        </w:rPr>
        <w:t xml:space="preserve"> 通过床上洗头、床上擦浴、温水擦浴、浴室洗澡等方式，协助服务对象进行洗浴护理和训练</w:t>
      </w:r>
      <w:bookmarkStart w:id="20" w:name="_Toc15933"/>
      <w:r>
        <w:rPr>
          <w:rFonts w:hint="eastAsia" w:ascii="宋体" w:hAnsi="宋体" w:eastAsia="宋体" w:cs="宋体"/>
          <w:b w:val="0"/>
          <w:bCs w:val="0"/>
          <w:kern w:val="0"/>
          <w:sz w:val="21"/>
          <w:szCs w:val="21"/>
          <w:lang w:val="en-US" w:eastAsia="zh-CN" w:bidi="ar-SA"/>
        </w:rPr>
        <w:t>。</w:t>
      </w:r>
    </w:p>
    <w:p>
      <w:pPr>
        <w:pStyle w:val="37"/>
        <w:spacing w:before="156" w:beforeLines="50" w:after="156" w:afterLines="50"/>
        <w:ind w:firstLine="0" w:firstLineChars="0"/>
        <w:rPr>
          <w:rFonts w:hint="eastAsia" w:ascii="黑体" w:hAnsi="Times New Roman" w:eastAsia="黑体" w:cs="Times New Roman"/>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7.4.2  穿衣训练</w:t>
      </w:r>
      <w:bookmarkEnd w:id="20"/>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7.4.2.1  </w:t>
      </w:r>
      <w:r>
        <w:rPr>
          <w:rFonts w:hint="eastAsia" w:ascii="宋体" w:hAnsi="宋体" w:eastAsia="宋体" w:cs="宋体"/>
          <w:b w:val="0"/>
          <w:bCs w:val="0"/>
          <w:kern w:val="0"/>
          <w:sz w:val="21"/>
          <w:szCs w:val="21"/>
          <w:lang w:val="en-US" w:eastAsia="zh-CN" w:bidi="ar-SA"/>
        </w:rPr>
        <w:t>进行穿衣训练的服务对象应具有一定的坐位平衡能力和控制能力，坐位不平衡时，服务人员应给予支持。</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7.4.2.2 </w:t>
      </w:r>
      <w:r>
        <w:rPr>
          <w:rFonts w:hint="eastAsia" w:ascii="宋体" w:hAnsi="宋体" w:eastAsia="宋体" w:cs="宋体"/>
          <w:b w:val="0"/>
          <w:bCs w:val="0"/>
          <w:kern w:val="0"/>
          <w:sz w:val="21"/>
          <w:szCs w:val="21"/>
          <w:lang w:val="en-US" w:eastAsia="zh-CN" w:bidi="ar-SA"/>
        </w:rPr>
        <w:t xml:space="preserve"> 应协助服务对象选择宽松、轻便、舒适、方便穿脱的衣物进行穿衣训练。 </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7.4.2.3</w:t>
      </w:r>
      <w:r>
        <w:rPr>
          <w:rFonts w:hint="eastAsia" w:ascii="宋体" w:hAnsi="宋体" w:eastAsia="宋体" w:cs="宋体"/>
          <w:b w:val="0"/>
          <w:bCs w:val="0"/>
          <w:kern w:val="0"/>
          <w:sz w:val="21"/>
          <w:szCs w:val="21"/>
          <w:lang w:val="en-US" w:eastAsia="zh-CN" w:bidi="ar-SA"/>
        </w:rPr>
        <w:t xml:space="preserve">  训练衣物的纽扣、拉链应改造为尼龙搭扣、按扣或松紧带，鼓励使用辅助性用具，例如纽扣牵引器、拉链拉环等。</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黑体" w:hAnsi="Times New Roman" w:eastAsia="黑体" w:cs="Times New Roman"/>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7.4.2.4</w:t>
      </w:r>
      <w:r>
        <w:rPr>
          <w:rFonts w:hint="eastAsia" w:ascii="宋体" w:hAnsi="宋体" w:eastAsia="宋体" w:cs="宋体"/>
          <w:b w:val="0"/>
          <w:bCs w:val="0"/>
          <w:kern w:val="0"/>
          <w:sz w:val="21"/>
          <w:szCs w:val="21"/>
          <w:lang w:val="en-US" w:eastAsia="zh-CN" w:bidi="ar-SA"/>
        </w:rPr>
        <w:t xml:space="preserve">  穿衣训练时应按照先脱后穿的顺序进行。单侧偏瘫的服务对象穿前开襟的衣服时，先穿患肢，再穿健肢；脱衣时先脱健肢，再脱患肢。</w:t>
      </w:r>
      <w:r>
        <w:rPr>
          <w:rFonts w:hint="eastAsia" w:ascii="黑体" w:hAnsi="Times New Roman" w:eastAsia="黑体" w:cs="Times New Roman"/>
          <w:b w:val="0"/>
          <w:bCs w:val="0"/>
          <w:kern w:val="0"/>
          <w:sz w:val="21"/>
          <w:szCs w:val="21"/>
          <w:lang w:val="en-US" w:eastAsia="zh-CN" w:bidi="ar-SA"/>
        </w:rPr>
        <w:t xml:space="preserve"> </w:t>
      </w:r>
      <w:bookmarkStart w:id="21" w:name="_Toc10705"/>
      <w:bookmarkStart w:id="22" w:name="_Toc15346"/>
      <w:bookmarkStart w:id="23" w:name="_Toc22261"/>
    </w:p>
    <w:p>
      <w:pPr>
        <w:pStyle w:val="37"/>
        <w:spacing w:before="156" w:beforeLines="50" w:after="156" w:afterLines="50"/>
        <w:ind w:firstLine="0" w:firstLineChars="0"/>
        <w:rPr>
          <w:rFonts w:hint="eastAsia" w:ascii="黑体" w:hAnsi="Times New Roman" w:eastAsia="黑体" w:cs="Times New Roman"/>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7.5  社会适应能力辅导</w:t>
      </w:r>
      <w:bookmarkEnd w:id="21"/>
      <w:bookmarkEnd w:id="22"/>
      <w:bookmarkEnd w:id="23"/>
      <w:bookmarkStart w:id="24" w:name="_Toc19067"/>
    </w:p>
    <w:p>
      <w:pPr>
        <w:pStyle w:val="37"/>
        <w:spacing w:before="156" w:beforeLines="50" w:after="156" w:afterLines="50"/>
        <w:ind w:firstLine="0" w:firstLineChars="0"/>
        <w:rPr>
          <w:rFonts w:hint="eastAsia" w:ascii="黑体" w:hAnsi="Times New Roman" w:eastAsia="黑体" w:cs="Times New Roman"/>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7.5.1  社交技能训练</w:t>
      </w:r>
      <w:bookmarkEnd w:id="24"/>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7.5.1.1  </w:t>
      </w:r>
      <w:r>
        <w:rPr>
          <w:rFonts w:hint="eastAsia" w:ascii="宋体" w:hAnsi="宋体" w:eastAsia="宋体" w:cs="宋体"/>
          <w:b w:val="0"/>
          <w:bCs w:val="0"/>
          <w:kern w:val="0"/>
          <w:sz w:val="21"/>
          <w:szCs w:val="21"/>
          <w:lang w:val="en-US" w:eastAsia="zh-CN" w:bidi="ar-SA"/>
        </w:rPr>
        <w:t>通过使用文明用语、尊重他人、互助合作、文明着装等文明礼仪训练，使服务对象在仪容仪表、待人接物等方面得体、适度，为人际交往打好基础。</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7.5.1.2 </w:t>
      </w:r>
      <w:r>
        <w:rPr>
          <w:rFonts w:hint="eastAsia" w:ascii="宋体" w:hAnsi="宋体" w:eastAsia="宋体" w:cs="宋体"/>
          <w:b w:val="0"/>
          <w:bCs w:val="0"/>
          <w:kern w:val="0"/>
          <w:sz w:val="21"/>
          <w:szCs w:val="21"/>
          <w:lang w:val="en-US" w:eastAsia="zh-CN" w:bidi="ar-SA"/>
        </w:rPr>
        <w:t xml:space="preserve"> 指导服务对象获得多种信息的方法，协助有需要的服务对象通过网络、电视、广播、报刊杂志等多种方式了解新闻和知识。</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default" w:ascii="宋体" w:hAnsi="宋体" w:eastAsia="宋体" w:cs="宋体"/>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7.5.1.3</w:t>
      </w:r>
      <w:r>
        <w:rPr>
          <w:rFonts w:hint="eastAsia" w:ascii="宋体" w:hAnsi="宋体" w:eastAsia="宋体" w:cs="宋体"/>
          <w:b w:val="0"/>
          <w:bCs w:val="0"/>
          <w:kern w:val="0"/>
          <w:sz w:val="21"/>
          <w:szCs w:val="21"/>
          <w:lang w:val="en-US" w:eastAsia="zh-CN" w:bidi="ar-SA"/>
        </w:rPr>
        <w:t xml:space="preserve">  为服务对象提供手工编织、绘画或其他适宜在家庭环境中进行的职业康复功能训练和辅导。</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黑体" w:hAnsi="Times New Roman" w:eastAsia="黑体" w:cs="Times New Roman"/>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7.5.1.4 </w:t>
      </w:r>
      <w:r>
        <w:rPr>
          <w:rFonts w:hint="eastAsia" w:ascii="宋体" w:hAnsi="宋体" w:eastAsia="宋体" w:cs="宋体"/>
          <w:b w:val="0"/>
          <w:bCs w:val="0"/>
          <w:kern w:val="0"/>
          <w:sz w:val="21"/>
          <w:szCs w:val="21"/>
          <w:lang w:val="en-US" w:eastAsia="zh-CN" w:bidi="ar-SA"/>
        </w:rPr>
        <w:t xml:space="preserve"> 协助陪同服务对象参与与其身体状况相适应的文体活动及有益身心的公益活动。</w:t>
      </w:r>
      <w:bookmarkStart w:id="25" w:name="_Toc20091"/>
    </w:p>
    <w:p>
      <w:pPr>
        <w:pStyle w:val="37"/>
        <w:spacing w:before="156" w:beforeLines="50" w:after="156" w:afterLines="50"/>
        <w:ind w:firstLine="0" w:firstLineChars="0"/>
        <w:rPr>
          <w:rFonts w:hint="eastAsia" w:ascii="黑体" w:hAnsi="Times New Roman" w:eastAsia="黑体" w:cs="Times New Roman"/>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7.5.2  心理康复训练</w:t>
      </w:r>
      <w:bookmarkEnd w:id="25"/>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黑体" w:hAnsi="Times New Roman" w:eastAsia="黑体" w:cs="Times New Roman"/>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7.5.2.1  </w:t>
      </w:r>
      <w:r>
        <w:rPr>
          <w:rFonts w:hint="eastAsia" w:ascii="宋体" w:hAnsi="宋体" w:eastAsia="宋体" w:cs="宋体"/>
          <w:b w:val="0"/>
          <w:bCs w:val="0"/>
          <w:kern w:val="0"/>
          <w:sz w:val="21"/>
          <w:szCs w:val="21"/>
          <w:lang w:val="en-US" w:eastAsia="zh-CN" w:bidi="ar-SA"/>
        </w:rPr>
        <w:t>经常与服务对象进行交流，了解其心理特点，有需要进行心理干预的及时向其本人或监护人提出建议。</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default" w:ascii="宋体" w:hAnsi="宋体" w:eastAsia="宋体" w:cs="宋体"/>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7.5.2.2  </w:t>
      </w:r>
      <w:r>
        <w:rPr>
          <w:rFonts w:hint="eastAsia" w:ascii="宋体" w:hAnsi="宋体" w:eastAsia="宋体" w:cs="宋体"/>
          <w:b w:val="0"/>
          <w:bCs w:val="0"/>
          <w:kern w:val="0"/>
          <w:sz w:val="21"/>
          <w:szCs w:val="21"/>
          <w:lang w:val="en-US" w:eastAsia="zh-CN" w:bidi="ar-SA"/>
        </w:rPr>
        <w:t>采用个性化沟通技巧，针对性地开展心理疏导，提高服务对象心理适应能力。</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default" w:ascii="宋体" w:hAnsi="宋体" w:eastAsia="宋体" w:cs="宋体"/>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7.5.2.3 </w:t>
      </w:r>
      <w:r>
        <w:rPr>
          <w:rFonts w:hint="eastAsia" w:ascii="宋体" w:hAnsi="宋体" w:eastAsia="宋体" w:cs="宋体"/>
          <w:b w:val="0"/>
          <w:bCs w:val="0"/>
          <w:kern w:val="0"/>
          <w:sz w:val="21"/>
          <w:szCs w:val="21"/>
          <w:lang w:val="en-US" w:eastAsia="zh-CN" w:bidi="ar-SA"/>
        </w:rPr>
        <w:t xml:space="preserve"> 对心理和行为出现偏差的服务对象，为其制定个性化的行为矫正方案，采用强化、消退、示范等方式，帮助其改变异常的行为。</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7.5.2.4 </w:t>
      </w:r>
      <w:r>
        <w:rPr>
          <w:rFonts w:hint="eastAsia" w:ascii="宋体" w:hAnsi="宋体" w:eastAsia="宋体" w:cs="宋体"/>
          <w:b w:val="0"/>
          <w:bCs w:val="0"/>
          <w:kern w:val="0"/>
          <w:sz w:val="21"/>
          <w:szCs w:val="21"/>
          <w:lang w:val="en-US" w:eastAsia="zh-CN" w:bidi="ar-SA"/>
        </w:rPr>
        <w:t xml:space="preserve"> 因特殊需要引用辅导个案事例时，须对材料进行适当处理，不得公开服务对象的真实姓名、住址及其他敏感信息。</w:t>
      </w:r>
      <w:bookmarkStart w:id="26" w:name="_Toc17023"/>
      <w:bookmarkStart w:id="27" w:name="_Toc6741"/>
      <w:bookmarkStart w:id="28" w:name="_Toc8180"/>
    </w:p>
    <w:p>
      <w:pPr>
        <w:pStyle w:val="37"/>
        <w:spacing w:before="156" w:beforeLines="50" w:after="156" w:afterLines="50"/>
        <w:ind w:firstLine="0" w:firstLineChars="0"/>
        <w:rPr>
          <w:rFonts w:hint="eastAsia" w:ascii="黑体" w:hAnsi="Times New Roman" w:eastAsia="黑体" w:cs="Times New Roman"/>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7.6  运动功能训练</w:t>
      </w:r>
      <w:bookmarkEnd w:id="26"/>
      <w:bookmarkEnd w:id="27"/>
      <w:bookmarkEnd w:id="28"/>
      <w:bookmarkStart w:id="29" w:name="_Toc9422"/>
    </w:p>
    <w:p>
      <w:pPr>
        <w:pStyle w:val="37"/>
        <w:spacing w:before="156" w:beforeLines="50" w:after="156" w:afterLines="50"/>
        <w:ind w:firstLine="0" w:firstLineChars="0"/>
        <w:rPr>
          <w:rFonts w:hint="eastAsia" w:ascii="黑体" w:hAnsi="Times New Roman" w:eastAsia="黑体" w:cs="Times New Roman"/>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7.6.1  通用要求</w:t>
      </w:r>
      <w:bookmarkEnd w:id="29"/>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7.6.1.1  </w:t>
      </w:r>
      <w:r>
        <w:rPr>
          <w:rFonts w:hint="eastAsia" w:ascii="宋体" w:hAnsi="宋体" w:eastAsia="宋体" w:cs="宋体"/>
          <w:b w:val="0"/>
          <w:bCs w:val="0"/>
          <w:kern w:val="0"/>
          <w:sz w:val="21"/>
          <w:szCs w:val="21"/>
          <w:lang w:val="en-US" w:eastAsia="zh-CN" w:bidi="ar-SA"/>
        </w:rPr>
        <w:t>应指导并协助有需要的服务对象或其监护人正确使用康复、保健仪器和辅助器械。</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7.6.1.2 </w:t>
      </w:r>
      <w:r>
        <w:rPr>
          <w:rFonts w:hint="eastAsia" w:ascii="宋体" w:hAnsi="宋体" w:eastAsia="宋体" w:cs="宋体"/>
          <w:b w:val="0"/>
          <w:bCs w:val="0"/>
          <w:kern w:val="0"/>
          <w:sz w:val="21"/>
          <w:szCs w:val="21"/>
          <w:lang w:val="en-US" w:eastAsia="zh-CN" w:bidi="ar-SA"/>
        </w:rPr>
        <w:t xml:space="preserve"> 对需接受运动康复的服务对象进行功能评定，确定康复项目，设计运动量和运动时间。</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7.6.1.3 </w:t>
      </w:r>
      <w:r>
        <w:rPr>
          <w:rFonts w:hint="eastAsia" w:ascii="宋体" w:hAnsi="宋体" w:eastAsia="宋体" w:cs="宋体"/>
          <w:b w:val="0"/>
          <w:bCs w:val="0"/>
          <w:kern w:val="0"/>
          <w:sz w:val="21"/>
          <w:szCs w:val="21"/>
          <w:lang w:val="en-US" w:eastAsia="zh-CN" w:bidi="ar-SA"/>
        </w:rPr>
        <w:t xml:space="preserve"> 依据康复护理计划，借助步行器、拐杖、轮椅、哑铃等运动器械，辅助服务对象进行主动运动、主动助力运动和被动运动，运动过程中应注意安全防护，防止跌倒或其他意外发生。</w:t>
      </w:r>
      <w:bookmarkStart w:id="30" w:name="_Toc13662"/>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b w:val="0"/>
          <w:bCs w:val="0"/>
          <w:color w:val="FF000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7.6.1.4  </w:t>
      </w:r>
      <w:r>
        <w:rPr>
          <w:rFonts w:hint="eastAsia" w:ascii="宋体" w:hAnsi="宋体" w:eastAsia="宋体" w:cs="宋体"/>
          <w:b w:val="0"/>
          <w:bCs w:val="0"/>
          <w:kern w:val="0"/>
          <w:sz w:val="21"/>
          <w:szCs w:val="21"/>
          <w:lang w:val="en-US" w:eastAsia="zh-CN" w:bidi="ar-SA"/>
        </w:rPr>
        <w:t>签订康复安全协议书，明确告知康复风险及其意外。</w:t>
      </w:r>
    </w:p>
    <w:p>
      <w:pPr>
        <w:pStyle w:val="37"/>
        <w:spacing w:before="156" w:beforeLines="50" w:after="156" w:afterLines="50"/>
        <w:ind w:firstLine="0" w:firstLineChars="0"/>
        <w:rPr>
          <w:rFonts w:hint="eastAsia" w:ascii="黑体" w:hAnsi="Times New Roman" w:eastAsia="黑体" w:cs="Times New Roman"/>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7.6.2  训练内容</w:t>
      </w:r>
      <w:bookmarkEnd w:id="30"/>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7.6.2.1  </w:t>
      </w:r>
      <w:r>
        <w:rPr>
          <w:rFonts w:hint="eastAsia" w:ascii="宋体" w:hAnsi="宋体" w:eastAsia="宋体" w:cs="宋体"/>
          <w:b w:val="0"/>
          <w:bCs w:val="0"/>
          <w:kern w:val="0"/>
          <w:sz w:val="21"/>
          <w:szCs w:val="21"/>
          <w:lang w:val="en-US" w:eastAsia="zh-CN" w:bidi="ar-SA"/>
        </w:rPr>
        <w:t>床上翻身：针对肢体残疾的服务对象，在病情允许的情况下，对服务对象进行翻身训练，主要利用健侧肢体力量的帮助，借助惯性向患侧或健侧进行翻身，并注意保障安全。</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7.6.2.2 </w:t>
      </w:r>
      <w:r>
        <w:rPr>
          <w:rFonts w:hint="eastAsia" w:ascii="宋体" w:hAnsi="宋体" w:eastAsia="宋体" w:cs="宋体"/>
          <w:b w:val="0"/>
          <w:bCs w:val="0"/>
          <w:kern w:val="0"/>
          <w:sz w:val="21"/>
          <w:szCs w:val="21"/>
          <w:lang w:val="en-US" w:eastAsia="zh-CN" w:bidi="ar-SA"/>
        </w:rPr>
        <w:t xml:space="preserve"> 应按照双桥和单桥两种运动形式对服务对象进行运动康复： 双桥运动形式为：服务对象仰卧，双腿屈曲，然后伸髋，抬臀，并保持； 单桥运动形式为：服务对象患腿屈曲，伸直健腿，然后伸髋，抬臀，并保持。</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7.6.2.3</w:t>
      </w:r>
      <w:r>
        <w:rPr>
          <w:rFonts w:hint="eastAsia" w:ascii="宋体" w:hAnsi="宋体" w:eastAsia="宋体" w:cs="宋体"/>
          <w:b w:val="0"/>
          <w:bCs w:val="0"/>
          <w:kern w:val="0"/>
          <w:sz w:val="21"/>
          <w:szCs w:val="21"/>
          <w:lang w:val="en-US" w:eastAsia="zh-CN" w:bidi="ar-SA"/>
        </w:rPr>
        <w:t xml:space="preserve">  坐位训练：按照坐位平衡训练、由坐位到站起训练、由站立到坐下训练、坐位下的患肢持重训练、坐位下的上肢训练等方式对服务对象进行坐位康复训练。</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7.6.2.4</w:t>
      </w:r>
      <w:r>
        <w:rPr>
          <w:rFonts w:hint="eastAsia" w:ascii="宋体" w:hAnsi="宋体" w:eastAsia="宋体" w:cs="宋体"/>
          <w:b w:val="0"/>
          <w:bCs w:val="0"/>
          <w:kern w:val="0"/>
          <w:sz w:val="21"/>
          <w:szCs w:val="21"/>
          <w:lang w:val="en-US" w:eastAsia="zh-CN" w:bidi="ar-SA"/>
        </w:rPr>
        <w:t xml:space="preserve">  站位训练：按照站立训练、站位下屈膝训练、膝关节稳定性控制训练等方式对服务对象进行站位康复训练。</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7.6.2.5 </w:t>
      </w:r>
      <w:r>
        <w:rPr>
          <w:rFonts w:hint="eastAsia" w:ascii="宋体" w:hAnsi="宋体" w:eastAsia="宋体" w:cs="宋体"/>
          <w:b w:val="0"/>
          <w:bCs w:val="0"/>
          <w:kern w:val="0"/>
          <w:sz w:val="21"/>
          <w:szCs w:val="21"/>
          <w:lang w:val="en-US" w:eastAsia="zh-CN" w:bidi="ar-SA"/>
        </w:rPr>
        <w:t xml:space="preserve"> 步行训练：按照杠内步行、手杖步行、独立步行、上下楼梯训练等方式对服务对象进行步行康复训练。</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7.6.2.6</w:t>
      </w:r>
      <w:r>
        <w:rPr>
          <w:rFonts w:hint="eastAsia" w:ascii="宋体" w:hAnsi="宋体" w:eastAsia="宋体" w:cs="宋体"/>
          <w:b w:val="0"/>
          <w:bCs w:val="0"/>
          <w:kern w:val="0"/>
          <w:sz w:val="21"/>
          <w:szCs w:val="21"/>
          <w:lang w:val="en-US" w:eastAsia="zh-CN" w:bidi="ar-SA"/>
        </w:rPr>
        <w:t xml:space="preserve">  关节活动训练：辅助服务对象进行主动运动训练和被动运动训练；动作应轻柔、缓慢，防止出现骨折、肌肉拉伤等继发损伤；活动顺序由远心端到近心端，由小关节到大关节；关节有急性炎症、肿胀、异常活动时，应中止运动与训练。 </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7.6.2.7 </w:t>
      </w:r>
      <w:r>
        <w:rPr>
          <w:rFonts w:hint="eastAsia" w:ascii="宋体" w:hAnsi="宋体" w:eastAsia="宋体" w:cs="宋体"/>
          <w:b w:val="0"/>
          <w:bCs w:val="0"/>
          <w:kern w:val="0"/>
          <w:sz w:val="21"/>
          <w:szCs w:val="21"/>
          <w:lang w:val="en-US" w:eastAsia="zh-CN" w:bidi="ar-SA"/>
        </w:rPr>
        <w:t xml:space="preserve"> 肌力增强训练：按照主动运动、抗阻运动、主动辅助运动三种形式对服务对象进行肌力增强训练。 </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7.6.2.8</w:t>
      </w:r>
      <w:r>
        <w:rPr>
          <w:rFonts w:hint="eastAsia" w:ascii="宋体" w:hAnsi="宋体" w:eastAsia="宋体" w:cs="宋体"/>
          <w:b w:val="0"/>
          <w:bCs w:val="0"/>
          <w:kern w:val="0"/>
          <w:sz w:val="21"/>
          <w:szCs w:val="21"/>
          <w:lang w:val="en-US" w:eastAsia="zh-CN" w:bidi="ar-SA"/>
        </w:rPr>
        <w:t xml:space="preserve">  平衡协调训练：平衡协调训练的方式主要包括：保持坐位的平衡训练、保持膝手位的平衡训练、跪位平衡训练、单膝立位平衡训练、保持立位平衡训练。服务对象进行平衡训练时应注意：在训练时，可通过镜子协助服务对象进行姿势矫正；随时发出指令，如“向左”“向右”等声音刺激；可通过诱发姿势反射协助服务对象训练平衡能力。</w:t>
      </w:r>
      <w:bookmarkStart w:id="31" w:name="_Toc12136"/>
      <w:bookmarkStart w:id="32" w:name="_Toc11564"/>
      <w:bookmarkStart w:id="33" w:name="_Toc17797"/>
    </w:p>
    <w:p>
      <w:pPr>
        <w:pStyle w:val="37"/>
        <w:keepNext w:val="0"/>
        <w:keepLines w:val="0"/>
        <w:pageBreakBefore w:val="0"/>
        <w:widowControl/>
        <w:kinsoku/>
        <w:wordWrap/>
        <w:overflowPunct/>
        <w:topLinePunct w:val="0"/>
        <w:autoSpaceDE w:val="0"/>
        <w:autoSpaceDN w:val="0"/>
        <w:bidi w:val="0"/>
        <w:adjustRightInd/>
        <w:snapToGrid/>
        <w:spacing w:before="156" w:beforeLines="50" w:after="156" w:afterLines="50"/>
        <w:ind w:firstLine="0" w:firstLineChars="0"/>
        <w:textAlignment w:val="auto"/>
        <w:rPr>
          <w:rFonts w:hint="eastAsia" w:ascii="黑体" w:hAnsi="Times New Roman" w:eastAsia="黑体" w:cs="Times New Roman"/>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7.7  家庭和社区生活支持</w:t>
      </w:r>
      <w:bookmarkEnd w:id="31"/>
      <w:bookmarkEnd w:id="32"/>
      <w:bookmarkEnd w:id="33"/>
      <w:bookmarkStart w:id="34" w:name="_Toc12797"/>
    </w:p>
    <w:p>
      <w:pPr>
        <w:pStyle w:val="37"/>
        <w:keepNext w:val="0"/>
        <w:keepLines w:val="0"/>
        <w:pageBreakBefore w:val="0"/>
        <w:widowControl/>
        <w:kinsoku/>
        <w:wordWrap/>
        <w:overflowPunct/>
        <w:topLinePunct w:val="0"/>
        <w:autoSpaceDE w:val="0"/>
        <w:autoSpaceDN w:val="0"/>
        <w:bidi w:val="0"/>
        <w:adjustRightInd/>
        <w:snapToGrid/>
        <w:spacing w:before="156" w:beforeLines="50" w:after="156" w:afterLines="50"/>
        <w:ind w:firstLine="0" w:firstLineChars="0"/>
        <w:textAlignment w:val="auto"/>
        <w:rPr>
          <w:rFonts w:hint="eastAsia" w:ascii="黑体" w:hAnsi="Times New Roman" w:eastAsia="黑体" w:cs="Times New Roman"/>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7.7.1  家庭生活规划</w:t>
      </w:r>
      <w:bookmarkEnd w:id="34"/>
    </w:p>
    <w:p>
      <w:pPr>
        <w:pStyle w:val="37"/>
        <w:keepNext w:val="0"/>
        <w:keepLines w:val="0"/>
        <w:pageBreakBefore w:val="0"/>
        <w:widowControl/>
        <w:kinsoku/>
        <w:wordWrap/>
        <w:overflowPunct/>
        <w:topLinePunct w:val="0"/>
        <w:autoSpaceDE w:val="0"/>
        <w:autoSpaceDN w:val="0"/>
        <w:bidi w:val="0"/>
        <w:adjustRightInd/>
        <w:snapToGrid/>
        <w:spacing w:before="156" w:beforeLines="50" w:after="156" w:afterLines="50"/>
        <w:ind w:firstLine="0" w:firstLineChars="0"/>
        <w:textAlignment w:val="auto"/>
        <w:rPr>
          <w:rFonts w:hint="eastAsia" w:ascii="黑体" w:hAnsi="Times New Roman" w:eastAsia="黑体" w:cs="Times New Roman"/>
          <w:b w:val="0"/>
          <w:bCs w:val="0"/>
          <w:kern w:val="0"/>
          <w:sz w:val="21"/>
          <w:szCs w:val="21"/>
          <w:lang w:val="en-US" w:eastAsia="zh-CN" w:bidi="ar-SA"/>
        </w:rPr>
      </w:pPr>
      <w:r>
        <w:rPr>
          <w:rFonts w:hint="eastAsia" w:hAnsi="宋体" w:eastAsia="宋体" w:cs="宋体"/>
          <w:b w:val="0"/>
          <w:bCs w:val="0"/>
          <w:kern w:val="0"/>
          <w:sz w:val="21"/>
          <w:szCs w:val="21"/>
          <w:lang w:val="en-US" w:eastAsia="zh-CN" w:bidi="ar-SA"/>
        </w:rPr>
        <w:t xml:space="preserve">    </w:t>
      </w:r>
      <w:r>
        <w:rPr>
          <w:rFonts w:hint="eastAsia" w:ascii="宋体" w:hAnsi="宋体" w:eastAsia="宋体" w:cs="宋体"/>
          <w:b w:val="0"/>
          <w:bCs w:val="0"/>
          <w:kern w:val="0"/>
          <w:sz w:val="21"/>
          <w:szCs w:val="21"/>
          <w:lang w:val="en-US" w:eastAsia="zh-CN" w:bidi="ar-SA"/>
        </w:rPr>
        <w:t>协助服务对象进行家庭生活规划，提供相关信息及咨询辅导服务。</w:t>
      </w:r>
      <w:bookmarkStart w:id="35" w:name="_Toc11899"/>
    </w:p>
    <w:p>
      <w:pPr>
        <w:pStyle w:val="37"/>
        <w:keepNext w:val="0"/>
        <w:keepLines w:val="0"/>
        <w:pageBreakBefore w:val="0"/>
        <w:widowControl/>
        <w:kinsoku/>
        <w:wordWrap/>
        <w:overflowPunct/>
        <w:topLinePunct w:val="0"/>
        <w:autoSpaceDE w:val="0"/>
        <w:autoSpaceDN w:val="0"/>
        <w:bidi w:val="0"/>
        <w:adjustRightInd/>
        <w:snapToGrid/>
        <w:spacing w:before="156" w:beforeLines="50" w:after="156" w:afterLines="50"/>
        <w:ind w:firstLine="0" w:firstLineChars="0"/>
        <w:textAlignment w:val="auto"/>
        <w:rPr>
          <w:rFonts w:hint="eastAsia" w:ascii="黑体" w:hAnsi="Times New Roman" w:eastAsia="黑体" w:cs="Times New Roman"/>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7.7.2  家庭和社区关系支持</w:t>
      </w:r>
      <w:bookmarkEnd w:id="35"/>
    </w:p>
    <w:p>
      <w:pPr>
        <w:pStyle w:val="37"/>
        <w:keepNext w:val="0"/>
        <w:keepLines w:val="0"/>
        <w:pageBreakBefore w:val="0"/>
        <w:widowControl/>
        <w:kinsoku/>
        <w:wordWrap/>
        <w:overflowPunct/>
        <w:topLinePunct w:val="0"/>
        <w:autoSpaceDE w:val="0"/>
        <w:autoSpaceDN w:val="0"/>
        <w:bidi w:val="0"/>
        <w:adjustRightInd/>
        <w:snapToGrid/>
        <w:spacing w:before="156" w:beforeLines="50" w:after="156" w:afterLines="50"/>
        <w:ind w:firstLine="0" w:firstLineChars="0"/>
        <w:textAlignment w:val="auto"/>
        <w:rPr>
          <w:rFonts w:hint="eastAsia" w:ascii="黑体" w:hAnsi="Times New Roman" w:eastAsia="黑体" w:cs="Times New Roman"/>
          <w:b w:val="0"/>
          <w:bCs w:val="0"/>
          <w:kern w:val="0"/>
          <w:sz w:val="21"/>
          <w:szCs w:val="21"/>
          <w:lang w:val="en-US" w:eastAsia="zh-CN" w:bidi="ar-SA"/>
        </w:rPr>
      </w:pPr>
      <w:r>
        <w:rPr>
          <w:rFonts w:hint="eastAsia" w:hAnsi="宋体" w:eastAsia="宋体" w:cs="宋体"/>
          <w:b w:val="0"/>
          <w:bCs w:val="0"/>
          <w:kern w:val="0"/>
          <w:sz w:val="21"/>
          <w:szCs w:val="21"/>
          <w:lang w:val="en-US" w:eastAsia="zh-CN" w:bidi="ar-SA"/>
        </w:rPr>
        <w:t xml:space="preserve">    </w:t>
      </w:r>
      <w:r>
        <w:rPr>
          <w:rFonts w:hint="eastAsia" w:ascii="宋体" w:hAnsi="宋体" w:eastAsia="宋体" w:cs="宋体"/>
          <w:b w:val="0"/>
          <w:bCs w:val="0"/>
          <w:kern w:val="0"/>
          <w:sz w:val="21"/>
          <w:szCs w:val="21"/>
          <w:lang w:val="en-US" w:eastAsia="zh-CN" w:bidi="ar-SA"/>
        </w:rPr>
        <w:t>通过系统支持，协助服务对象妥善处理家庭关系、亲友关系、邻里关系等，提升服务对象处理各种关系的能力</w:t>
      </w:r>
      <w:bookmarkStart w:id="36" w:name="_Toc26945"/>
      <w:r>
        <w:rPr>
          <w:rFonts w:hint="eastAsia" w:ascii="宋体" w:hAnsi="宋体" w:eastAsia="宋体" w:cs="宋体"/>
          <w:b w:val="0"/>
          <w:bCs w:val="0"/>
          <w:kern w:val="0"/>
          <w:sz w:val="21"/>
          <w:szCs w:val="21"/>
          <w:lang w:val="en-US" w:eastAsia="zh-CN" w:bidi="ar-SA"/>
        </w:rPr>
        <w:t>。</w:t>
      </w:r>
    </w:p>
    <w:p>
      <w:pPr>
        <w:pStyle w:val="37"/>
        <w:keepNext w:val="0"/>
        <w:keepLines w:val="0"/>
        <w:pageBreakBefore w:val="0"/>
        <w:widowControl/>
        <w:kinsoku/>
        <w:wordWrap/>
        <w:overflowPunct/>
        <w:topLinePunct w:val="0"/>
        <w:autoSpaceDE w:val="0"/>
        <w:autoSpaceDN w:val="0"/>
        <w:bidi w:val="0"/>
        <w:adjustRightInd/>
        <w:snapToGrid/>
        <w:spacing w:before="156" w:beforeLines="50" w:after="156" w:afterLines="50"/>
        <w:ind w:firstLine="0" w:firstLineChars="0"/>
        <w:textAlignment w:val="auto"/>
        <w:rPr>
          <w:rFonts w:hint="eastAsia" w:ascii="黑体" w:hAnsi="Times New Roman" w:eastAsia="黑体" w:cs="Times New Roman"/>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7.7.3  社区公共资源使用</w:t>
      </w:r>
      <w:bookmarkEnd w:id="36"/>
    </w:p>
    <w:p>
      <w:pPr>
        <w:pStyle w:val="37"/>
        <w:keepNext w:val="0"/>
        <w:keepLines w:val="0"/>
        <w:pageBreakBefore w:val="0"/>
        <w:widowControl/>
        <w:kinsoku/>
        <w:wordWrap/>
        <w:overflowPunct/>
        <w:topLinePunct w:val="0"/>
        <w:autoSpaceDE w:val="0"/>
        <w:autoSpaceDN w:val="0"/>
        <w:bidi w:val="0"/>
        <w:adjustRightInd/>
        <w:snapToGrid/>
        <w:spacing w:before="156" w:beforeLines="50" w:after="156" w:afterLines="50"/>
        <w:ind w:firstLine="0" w:firstLineChars="0"/>
        <w:textAlignment w:val="auto"/>
        <w:rPr>
          <w:rFonts w:hint="eastAsia" w:ascii="宋体" w:hAnsi="宋体" w:eastAsia="宋体" w:cs="宋体"/>
          <w:b w:val="0"/>
          <w:bCs w:val="0"/>
          <w:kern w:val="0"/>
          <w:sz w:val="21"/>
          <w:szCs w:val="21"/>
          <w:lang w:val="en-US" w:eastAsia="zh-CN" w:bidi="ar-SA"/>
        </w:rPr>
      </w:pPr>
      <w:r>
        <w:rPr>
          <w:rFonts w:hint="eastAsia" w:hAnsi="宋体" w:eastAsia="宋体" w:cs="宋体"/>
          <w:b w:val="0"/>
          <w:bCs w:val="0"/>
          <w:kern w:val="0"/>
          <w:sz w:val="21"/>
          <w:szCs w:val="21"/>
          <w:lang w:val="en-US" w:eastAsia="zh-CN" w:bidi="ar-SA"/>
        </w:rPr>
        <w:t xml:space="preserve">    </w:t>
      </w:r>
      <w:r>
        <w:rPr>
          <w:rFonts w:hint="eastAsia" w:ascii="宋体" w:hAnsi="宋体" w:eastAsia="宋体" w:cs="宋体"/>
          <w:b w:val="0"/>
          <w:bCs w:val="0"/>
          <w:kern w:val="0"/>
          <w:sz w:val="21"/>
          <w:szCs w:val="21"/>
          <w:lang w:val="en-US" w:eastAsia="zh-CN" w:bidi="ar-SA"/>
        </w:rPr>
        <w:t>帮助服务对象了解常用的社区公共资源，学习如何使用社区公共服务，熟悉了解附近公共交通线路等。</w:t>
      </w:r>
      <w:bookmarkStart w:id="37" w:name="_Toc1626"/>
    </w:p>
    <w:p>
      <w:pPr>
        <w:pStyle w:val="37"/>
        <w:keepNext w:val="0"/>
        <w:keepLines w:val="0"/>
        <w:pageBreakBefore w:val="0"/>
        <w:widowControl/>
        <w:kinsoku/>
        <w:wordWrap/>
        <w:overflowPunct/>
        <w:topLinePunct w:val="0"/>
        <w:autoSpaceDE w:val="0"/>
        <w:autoSpaceDN w:val="0"/>
        <w:bidi w:val="0"/>
        <w:adjustRightInd/>
        <w:snapToGrid/>
        <w:spacing w:before="156" w:beforeLines="50" w:after="156" w:afterLines="50"/>
        <w:ind w:firstLine="0" w:firstLineChars="0"/>
        <w:textAlignment w:val="auto"/>
        <w:rPr>
          <w:rFonts w:hint="eastAsia" w:ascii="黑体" w:hAnsi="Times New Roman" w:eastAsia="黑体" w:cs="Times New Roman"/>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7.7.4  家属心理情绪支持与喘息服务</w:t>
      </w:r>
      <w:bookmarkEnd w:id="37"/>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黑体" w:hAnsi="Times New Roman" w:eastAsia="黑体" w:cs="Times New Roman"/>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7.7.4.1  </w:t>
      </w:r>
      <w:r>
        <w:rPr>
          <w:rFonts w:hint="eastAsia" w:ascii="宋体" w:hAnsi="宋体" w:eastAsia="宋体" w:cs="宋体"/>
          <w:b w:val="0"/>
          <w:bCs w:val="0"/>
          <w:kern w:val="0"/>
          <w:sz w:val="21"/>
          <w:szCs w:val="21"/>
          <w:lang w:val="en-US" w:eastAsia="zh-CN" w:bidi="ar-SA"/>
        </w:rPr>
        <w:t>给长期照顾残疾人的照顾者（家属）提供心理情绪支持，协助家属心理调适和情绪疏导，缓解长期照顾的身心压力。</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7.7.4.2 </w:t>
      </w:r>
      <w:r>
        <w:rPr>
          <w:rFonts w:hint="eastAsia" w:ascii="宋体" w:hAnsi="宋体" w:eastAsia="宋体" w:cs="宋体"/>
          <w:b w:val="0"/>
          <w:bCs w:val="0"/>
          <w:kern w:val="0"/>
          <w:sz w:val="21"/>
          <w:szCs w:val="21"/>
          <w:lang w:val="en-US" w:eastAsia="zh-CN" w:bidi="ar-SA"/>
        </w:rPr>
        <w:t xml:space="preserve"> 协助家属短期照顾服务对象，使家属有喘息休息的时间，安排自己的必要生活事项或闲暇生活。</w:t>
      </w:r>
    </w:p>
    <w:p>
      <w:pPr>
        <w:pStyle w:val="37"/>
        <w:keepNext w:val="0"/>
        <w:keepLines w:val="0"/>
        <w:pageBreakBefore w:val="0"/>
        <w:widowControl/>
        <w:kinsoku/>
        <w:wordWrap/>
        <w:overflowPunct/>
        <w:topLinePunct w:val="0"/>
        <w:autoSpaceDE w:val="0"/>
        <w:autoSpaceDN w:val="0"/>
        <w:bidi w:val="0"/>
        <w:adjustRightInd/>
        <w:snapToGrid/>
        <w:spacing w:before="313" w:beforeLines="100" w:after="313" w:afterLines="100" w:line="240" w:lineRule="auto"/>
        <w:ind w:left="0" w:leftChars="0" w:right="0" w:rightChars="0" w:firstLine="0" w:firstLineChars="0"/>
        <w:jc w:val="both"/>
        <w:textAlignment w:val="auto"/>
        <w:outlineLvl w:val="9"/>
        <w:rPr>
          <w:rFonts w:hint="eastAsia" w:ascii="黑体" w:hAnsi="Times New Roman" w:eastAsia="黑体" w:cs="Times New Roman"/>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8  服务流程</w:t>
      </w:r>
    </w:p>
    <w:p>
      <w:pPr>
        <w:pStyle w:val="37"/>
        <w:keepNext w:val="0"/>
        <w:keepLines w:val="0"/>
        <w:pageBreakBefore w:val="0"/>
        <w:widowControl/>
        <w:kinsoku/>
        <w:wordWrap/>
        <w:overflowPunct/>
        <w:topLinePunct w:val="0"/>
        <w:autoSpaceDE w:val="0"/>
        <w:autoSpaceDN w:val="0"/>
        <w:bidi w:val="0"/>
        <w:adjustRightInd/>
        <w:snapToGrid/>
        <w:spacing w:before="156" w:beforeLines="50" w:after="156" w:afterLines="50"/>
        <w:ind w:firstLine="0" w:firstLineChars="0"/>
        <w:textAlignment w:val="auto"/>
        <w:rPr>
          <w:rFonts w:hint="eastAsia" w:ascii="黑体" w:hAnsi="Times New Roman" w:eastAsia="黑体" w:cs="Times New Roman"/>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8.1  服务接待</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default" w:ascii="宋体" w:hAnsi="宋体" w:eastAsia="宋体" w:cs="宋体"/>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8.1.1 </w:t>
      </w:r>
      <w:r>
        <w:rPr>
          <w:rFonts w:hint="eastAsia" w:ascii="宋体" w:hAnsi="宋体" w:eastAsia="宋体" w:cs="宋体"/>
          <w:b w:val="0"/>
          <w:bCs w:val="0"/>
          <w:kern w:val="0"/>
          <w:sz w:val="21"/>
          <w:szCs w:val="21"/>
          <w:lang w:val="en-US" w:eastAsia="zh-CN" w:bidi="ar-SA"/>
        </w:rPr>
        <w:t xml:space="preserve"> 详细登记服务对象的家庭状况、残疾类别和残疾等级等基本情况。</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default" w:ascii="宋体" w:hAnsi="宋体" w:eastAsia="宋体" w:cs="宋体"/>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8.1.2</w:t>
      </w:r>
      <w:r>
        <w:rPr>
          <w:rFonts w:hint="eastAsia" w:ascii="宋体" w:hAnsi="宋体" w:eastAsia="宋体" w:cs="宋体"/>
          <w:b w:val="0"/>
          <w:bCs w:val="0"/>
          <w:kern w:val="0"/>
          <w:sz w:val="21"/>
          <w:szCs w:val="21"/>
          <w:lang w:val="en-US" w:eastAsia="zh-CN" w:bidi="ar-SA"/>
        </w:rPr>
        <w:t xml:space="preserve">  介绍服务机构能够提供的详细服务内容。</w:t>
      </w:r>
    </w:p>
    <w:p>
      <w:pPr>
        <w:pStyle w:val="37"/>
        <w:keepNext w:val="0"/>
        <w:keepLines w:val="0"/>
        <w:pageBreakBefore w:val="0"/>
        <w:widowControl/>
        <w:kinsoku/>
        <w:wordWrap/>
        <w:overflowPunct/>
        <w:topLinePunct w:val="0"/>
        <w:autoSpaceDE w:val="0"/>
        <w:autoSpaceDN w:val="0"/>
        <w:bidi w:val="0"/>
        <w:adjustRightInd/>
        <w:snapToGrid/>
        <w:spacing w:line="240" w:lineRule="auto"/>
        <w:ind w:left="0" w:leftChars="0" w:right="0" w:rightChars="0" w:firstLine="0" w:firstLineChars="0"/>
        <w:jc w:val="both"/>
        <w:textAlignment w:val="auto"/>
        <w:outlineLvl w:val="9"/>
        <w:rPr>
          <w:rFonts w:hint="default" w:ascii="宋体" w:hAnsi="宋体" w:eastAsia="宋体" w:cs="宋体"/>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8.1.3</w:t>
      </w:r>
      <w:r>
        <w:rPr>
          <w:rFonts w:hint="eastAsia" w:ascii="宋体" w:hAnsi="宋体" w:eastAsia="宋体" w:cs="宋体"/>
          <w:b w:val="0"/>
          <w:bCs w:val="0"/>
          <w:kern w:val="0"/>
          <w:sz w:val="21"/>
          <w:szCs w:val="21"/>
          <w:lang w:val="en-US" w:eastAsia="zh-CN" w:bidi="ar-SA"/>
        </w:rPr>
        <w:t xml:space="preserve">  接待平台收到服务对象的服务需求信息时，应做好记录，并及时给予反馈。</w:t>
      </w:r>
    </w:p>
    <w:p>
      <w:pPr>
        <w:pStyle w:val="37"/>
        <w:keepNext w:val="0"/>
        <w:keepLines w:val="0"/>
        <w:pageBreakBefore w:val="0"/>
        <w:widowControl/>
        <w:kinsoku/>
        <w:wordWrap/>
        <w:overflowPunct/>
        <w:topLinePunct w:val="0"/>
        <w:autoSpaceDE w:val="0"/>
        <w:autoSpaceDN w:val="0"/>
        <w:bidi w:val="0"/>
        <w:adjustRightInd/>
        <w:snapToGrid/>
        <w:spacing w:before="156" w:beforeLines="50" w:after="156" w:afterLines="50"/>
        <w:ind w:firstLine="0" w:firstLineChars="0"/>
        <w:textAlignment w:val="auto"/>
        <w:rPr>
          <w:rFonts w:hint="eastAsia" w:ascii="黑体" w:hAnsi="Times New Roman" w:eastAsia="黑体" w:cs="Times New Roman"/>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8.2  能力评估</w:t>
      </w:r>
    </w:p>
    <w:p>
      <w:pPr>
        <w:pStyle w:val="37"/>
        <w:keepNext w:val="0"/>
        <w:keepLines w:val="0"/>
        <w:pageBreakBefore w:val="0"/>
        <w:widowControl/>
        <w:kinsoku/>
        <w:wordWrap/>
        <w:overflowPunct/>
        <w:topLinePunct w:val="0"/>
        <w:autoSpaceDE w:val="0"/>
        <w:autoSpaceDN w:val="0"/>
        <w:bidi w:val="0"/>
        <w:adjustRightInd/>
        <w:snapToGrid/>
        <w:spacing w:before="156" w:beforeLines="50" w:after="156" w:afterLines="50"/>
        <w:ind w:firstLine="420" w:firstLineChars="0"/>
        <w:textAlignment w:val="auto"/>
        <w:rPr>
          <w:rFonts w:hint="eastAsia" w:hAnsi="宋体" w:eastAsia="宋体" w:cs="宋体"/>
          <w:b w:val="0"/>
          <w:bCs w:val="0"/>
          <w:color w:val="000000" w:themeColor="text1"/>
          <w:kern w:val="0"/>
          <w:sz w:val="21"/>
          <w:szCs w:val="21"/>
          <w:lang w:val="en-US" w:eastAsia="zh-CN" w:bidi="ar-SA"/>
          <w14:textFill>
            <w14:solidFill>
              <w14:schemeClr w14:val="tx1"/>
            </w14:solidFill>
          </w14:textFill>
        </w:rPr>
      </w:pPr>
      <w:r>
        <w:rPr>
          <w:rFonts w:hint="eastAsia" w:ascii="宋体" w:hAnsi="宋体" w:eastAsia="宋体" w:cs="宋体"/>
          <w:b w:val="0"/>
          <w:bCs w:val="0"/>
          <w:kern w:val="0"/>
          <w:sz w:val="21"/>
          <w:szCs w:val="21"/>
          <w:lang w:val="en-US" w:eastAsia="zh-CN" w:bidi="ar-SA"/>
        </w:rPr>
        <w:t>通过对服务对象及其监护人进行询问，充分了解服务对象的</w:t>
      </w:r>
      <w:r>
        <w:rPr>
          <w:rFonts w:hint="eastAsia" w:hAnsi="宋体" w:eastAsia="宋体" w:cs="宋体"/>
          <w:b w:val="0"/>
          <w:bCs w:val="0"/>
          <w:kern w:val="0"/>
          <w:sz w:val="21"/>
          <w:szCs w:val="21"/>
          <w:lang w:val="en-US" w:eastAsia="zh-CN" w:bidi="ar-SA"/>
        </w:rPr>
        <w:t>个人及家庭基本情况、疾病诊断和用药情况、身体健康程度等，</w:t>
      </w:r>
      <w:r>
        <w:rPr>
          <w:rFonts w:hint="eastAsia" w:ascii="宋体" w:hAnsi="宋体" w:eastAsia="宋体" w:cs="宋体"/>
          <w:b w:val="0"/>
          <w:bCs w:val="0"/>
          <w:kern w:val="0"/>
          <w:sz w:val="21"/>
          <w:szCs w:val="21"/>
          <w:lang w:val="en-US" w:eastAsia="zh-CN" w:bidi="ar-SA"/>
        </w:rPr>
        <w:t>对服务对象的生活</w:t>
      </w:r>
      <w:r>
        <w:rPr>
          <w:rFonts w:hint="eastAsia" w:hAnsi="宋体" w:eastAsia="宋体" w:cs="宋体"/>
          <w:b w:val="0"/>
          <w:bCs w:val="0"/>
          <w:kern w:val="0"/>
          <w:sz w:val="21"/>
          <w:szCs w:val="21"/>
          <w:lang w:val="en-US" w:eastAsia="zh-CN" w:bidi="ar-SA"/>
        </w:rPr>
        <w:t>能力、基础运动能力、精神状态、感知觉与社会参与</w:t>
      </w:r>
      <w:r>
        <w:rPr>
          <w:rFonts w:hint="eastAsia" w:ascii="宋体" w:hAnsi="宋体" w:eastAsia="宋体" w:cs="宋体"/>
          <w:b w:val="0"/>
          <w:bCs w:val="0"/>
          <w:kern w:val="0"/>
          <w:sz w:val="21"/>
          <w:szCs w:val="21"/>
          <w:lang w:val="en-US" w:eastAsia="zh-CN" w:bidi="ar-SA"/>
        </w:rPr>
        <w:t>能力进行评估，</w:t>
      </w:r>
      <w:r>
        <w:rPr>
          <w:rFonts w:hint="eastAsia" w:hAnsi="宋体" w:eastAsia="宋体" w:cs="宋体"/>
          <w:b w:val="0"/>
          <w:bCs w:val="0"/>
          <w:kern w:val="0"/>
          <w:sz w:val="21"/>
          <w:szCs w:val="21"/>
          <w:lang w:val="en-US" w:eastAsia="zh-CN" w:bidi="ar-SA"/>
        </w:rPr>
        <w:t>形成残疾人能力评估报告</w:t>
      </w:r>
      <w:r>
        <w:rPr>
          <w:rFonts w:hint="eastAsia" w:hAnsi="宋体" w:eastAsia="宋体" w:cs="宋体"/>
          <w:b w:val="0"/>
          <w:bCs w:val="0"/>
          <w:color w:val="000000" w:themeColor="text1"/>
          <w:kern w:val="0"/>
          <w:sz w:val="21"/>
          <w:szCs w:val="21"/>
          <w:lang w:val="en-US" w:eastAsia="zh-CN" w:bidi="ar-SA"/>
          <w14:textFill>
            <w14:solidFill>
              <w14:schemeClr w14:val="tx1"/>
            </w14:solidFill>
          </w14:textFill>
        </w:rPr>
        <w:t>（详见附录B）</w:t>
      </w:r>
      <w:r>
        <w:rPr>
          <w:rFonts w:hint="eastAsia" w:hAnsi="宋体" w:eastAsia="宋体" w:cs="宋体"/>
          <w:b w:val="0"/>
          <w:bCs w:val="0"/>
          <w:kern w:val="0"/>
          <w:sz w:val="21"/>
          <w:szCs w:val="21"/>
          <w:lang w:val="en-US" w:eastAsia="zh-CN" w:bidi="ar-SA"/>
        </w:rPr>
        <w:t>，并</w:t>
      </w:r>
      <w:r>
        <w:rPr>
          <w:rFonts w:hint="eastAsia" w:ascii="宋体" w:hAnsi="宋体" w:eastAsia="宋体" w:cs="宋体"/>
          <w:b w:val="0"/>
          <w:bCs w:val="0"/>
          <w:kern w:val="0"/>
          <w:sz w:val="21"/>
          <w:szCs w:val="21"/>
          <w:lang w:val="en-US" w:eastAsia="zh-CN" w:bidi="ar-SA"/>
        </w:rPr>
        <w:t>做好详细记录。</w:t>
      </w:r>
      <w:r>
        <w:rPr>
          <w:rFonts w:hint="eastAsia" w:hAnsi="宋体" w:eastAsia="宋体" w:cs="宋体"/>
          <w:b w:val="0"/>
          <w:bCs w:val="0"/>
          <w:color w:val="FF0000"/>
          <w:kern w:val="0"/>
          <w:sz w:val="21"/>
          <w:szCs w:val="21"/>
          <w:lang w:val="en-US" w:eastAsia="zh-CN" w:bidi="ar-SA"/>
        </w:rPr>
        <w:t xml:space="preserve"> </w:t>
      </w:r>
    </w:p>
    <w:p>
      <w:pPr>
        <w:pStyle w:val="37"/>
        <w:keepNext w:val="0"/>
        <w:keepLines w:val="0"/>
        <w:pageBreakBefore w:val="0"/>
        <w:widowControl/>
        <w:kinsoku/>
        <w:wordWrap/>
        <w:overflowPunct/>
        <w:topLinePunct w:val="0"/>
        <w:autoSpaceDE w:val="0"/>
        <w:autoSpaceDN w:val="0"/>
        <w:bidi w:val="0"/>
        <w:adjustRightInd/>
        <w:snapToGrid/>
        <w:spacing w:before="156" w:beforeLines="50" w:after="156" w:afterLines="50"/>
        <w:ind w:firstLine="0" w:firstLineChars="0"/>
        <w:textAlignment w:val="auto"/>
        <w:rPr>
          <w:rFonts w:hint="eastAsia" w:ascii="黑体" w:hAnsi="Times New Roman" w:eastAsia="黑体" w:cs="Times New Roman"/>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8.3</w:t>
      </w:r>
      <w:bookmarkStart w:id="38" w:name="_Toc11501"/>
      <w:bookmarkStart w:id="39" w:name="_Toc15730"/>
      <w:bookmarkStart w:id="40" w:name="_Toc23484"/>
      <w:r>
        <w:rPr>
          <w:rFonts w:hint="eastAsia" w:ascii="黑体" w:hAnsi="Times New Roman" w:eastAsia="黑体" w:cs="Times New Roman"/>
          <w:b w:val="0"/>
          <w:bCs w:val="0"/>
          <w:kern w:val="0"/>
          <w:sz w:val="21"/>
          <w:szCs w:val="21"/>
          <w:lang w:val="en-US" w:eastAsia="zh-CN" w:bidi="ar-SA"/>
        </w:rPr>
        <w:t xml:space="preserve">  方案制定</w:t>
      </w:r>
      <w:bookmarkEnd w:id="38"/>
      <w:bookmarkEnd w:id="39"/>
      <w:bookmarkEnd w:id="40"/>
    </w:p>
    <w:p>
      <w:pPr>
        <w:pStyle w:val="37"/>
        <w:keepNext w:val="0"/>
        <w:keepLines w:val="0"/>
        <w:pageBreakBefore w:val="0"/>
        <w:widowControl/>
        <w:kinsoku/>
        <w:wordWrap/>
        <w:overflowPunct/>
        <w:topLinePunct w:val="0"/>
        <w:autoSpaceDE w:val="0"/>
        <w:autoSpaceDN w:val="0"/>
        <w:bidi w:val="0"/>
        <w:adjustRightInd/>
        <w:snapToGrid/>
        <w:spacing w:before="156" w:beforeLines="50" w:after="156" w:afterLines="50"/>
        <w:ind w:firstLine="0" w:firstLineChars="0"/>
        <w:textAlignment w:val="auto"/>
        <w:rPr>
          <w:rFonts w:hint="default" w:ascii="黑体" w:hAnsi="Times New Roman" w:eastAsia="黑体" w:cs="Times New Roman"/>
          <w:b w:val="0"/>
          <w:bCs w:val="0"/>
          <w:color w:val="000000" w:themeColor="text1"/>
          <w:kern w:val="0"/>
          <w:sz w:val="21"/>
          <w:szCs w:val="21"/>
          <w:lang w:val="en-US" w:eastAsia="zh-CN" w:bidi="ar-SA"/>
          <w14:textFill>
            <w14:solidFill>
              <w14:schemeClr w14:val="tx1"/>
            </w14:solidFill>
          </w14:textFill>
        </w:rPr>
      </w:pPr>
      <w:r>
        <w:rPr>
          <w:rFonts w:hint="eastAsia" w:hAnsi="宋体" w:eastAsia="宋体" w:cs="宋体"/>
          <w:b w:val="0"/>
          <w:bCs w:val="0"/>
          <w:kern w:val="0"/>
          <w:sz w:val="21"/>
          <w:szCs w:val="21"/>
          <w:lang w:val="en-US" w:eastAsia="zh-CN" w:bidi="ar-SA"/>
        </w:rPr>
        <w:t xml:space="preserve">    </w:t>
      </w:r>
      <w:r>
        <w:rPr>
          <w:rFonts w:hint="eastAsia" w:ascii="宋体" w:hAnsi="宋体" w:eastAsia="宋体" w:cs="宋体"/>
          <w:b w:val="0"/>
          <w:bCs w:val="0"/>
          <w:kern w:val="0"/>
          <w:sz w:val="21"/>
          <w:szCs w:val="21"/>
          <w:lang w:val="en-US" w:eastAsia="zh-CN" w:bidi="ar-SA"/>
        </w:rPr>
        <w:t>根据服务对象的</w:t>
      </w:r>
      <w:r>
        <w:rPr>
          <w:rFonts w:hint="eastAsia" w:hAnsi="宋体" w:eastAsia="宋体" w:cs="宋体"/>
          <w:b w:val="0"/>
          <w:bCs w:val="0"/>
          <w:color w:val="000000" w:themeColor="text1"/>
          <w:kern w:val="0"/>
          <w:sz w:val="21"/>
          <w:szCs w:val="21"/>
          <w:lang w:val="en-US" w:eastAsia="zh-CN" w:bidi="ar-SA"/>
          <w14:textFill>
            <w14:solidFill>
              <w14:schemeClr w14:val="tx1"/>
            </w14:solidFill>
          </w14:textFill>
        </w:rPr>
        <w:t>评估结果和</w:t>
      </w:r>
      <w:r>
        <w:rPr>
          <w:rFonts w:hint="eastAsia" w:ascii="宋体" w:hAnsi="宋体" w:eastAsia="宋体" w:cs="宋体"/>
          <w:b w:val="0"/>
          <w:bCs w:val="0"/>
          <w:color w:val="000000" w:themeColor="text1"/>
          <w:kern w:val="0"/>
          <w:sz w:val="21"/>
          <w:szCs w:val="21"/>
          <w:lang w:val="en-US" w:eastAsia="zh-CN" w:bidi="ar-SA"/>
          <w14:textFill>
            <w14:solidFill>
              <w14:schemeClr w14:val="tx1"/>
            </w14:solidFill>
          </w14:textFill>
        </w:rPr>
        <w:t>实际</w:t>
      </w:r>
      <w:r>
        <w:rPr>
          <w:rFonts w:hint="eastAsia" w:hAnsi="宋体" w:eastAsia="宋体" w:cs="宋体"/>
          <w:b w:val="0"/>
          <w:bCs w:val="0"/>
          <w:color w:val="000000" w:themeColor="text1"/>
          <w:kern w:val="0"/>
          <w:sz w:val="21"/>
          <w:szCs w:val="21"/>
          <w:lang w:val="en-US" w:eastAsia="zh-CN" w:bidi="ar-SA"/>
          <w14:textFill>
            <w14:solidFill>
              <w14:schemeClr w14:val="tx1"/>
            </w14:solidFill>
          </w14:textFill>
        </w:rPr>
        <w:t>需求</w:t>
      </w:r>
      <w:r>
        <w:rPr>
          <w:rFonts w:hint="eastAsia" w:ascii="宋体" w:hAnsi="宋体" w:eastAsia="宋体" w:cs="宋体"/>
          <w:b w:val="0"/>
          <w:bCs w:val="0"/>
          <w:color w:val="000000" w:themeColor="text1"/>
          <w:kern w:val="0"/>
          <w:sz w:val="21"/>
          <w:szCs w:val="21"/>
          <w:lang w:val="en-US" w:eastAsia="zh-CN" w:bidi="ar-SA"/>
          <w14:textFill>
            <w14:solidFill>
              <w14:schemeClr w14:val="tx1"/>
            </w14:solidFill>
          </w14:textFill>
        </w:rPr>
        <w:t>制定个性化的居家托养服务方案，具体方案内容包括</w:t>
      </w:r>
      <w:r>
        <w:rPr>
          <w:rFonts w:hint="eastAsia" w:hAnsi="宋体" w:eastAsia="宋体" w:cs="宋体"/>
          <w:b w:val="0"/>
          <w:bCs w:val="0"/>
          <w:color w:val="000000" w:themeColor="text1"/>
          <w:kern w:val="0"/>
          <w:sz w:val="21"/>
          <w:szCs w:val="21"/>
          <w:lang w:val="en-US" w:eastAsia="zh-CN" w:bidi="ar-SA"/>
          <w14:textFill>
            <w14:solidFill>
              <w14:schemeClr w14:val="tx1"/>
            </w14:solidFill>
          </w14:textFill>
        </w:rPr>
        <w:t>但不限于</w:t>
      </w:r>
      <w:r>
        <w:rPr>
          <w:rFonts w:hint="eastAsia" w:ascii="宋体" w:hAnsi="宋体" w:eastAsia="宋体" w:cs="宋体"/>
          <w:b w:val="0"/>
          <w:bCs w:val="0"/>
          <w:color w:val="000000" w:themeColor="text1"/>
          <w:kern w:val="0"/>
          <w:sz w:val="21"/>
          <w:szCs w:val="21"/>
          <w:lang w:val="en-US" w:eastAsia="zh-CN" w:bidi="ar-SA"/>
          <w14:textFill>
            <w14:solidFill>
              <w14:schemeClr w14:val="tx1"/>
            </w14:solidFill>
          </w14:textFill>
        </w:rPr>
        <w:t>：</w:t>
      </w:r>
      <w:r>
        <w:rPr>
          <w:rFonts w:hint="eastAsia" w:hAnsi="宋体" w:eastAsia="宋体" w:cs="宋体"/>
          <w:b w:val="0"/>
          <w:bCs w:val="0"/>
          <w:color w:val="000000" w:themeColor="text1"/>
          <w:kern w:val="0"/>
          <w:sz w:val="21"/>
          <w:szCs w:val="21"/>
          <w:lang w:val="en-US" w:eastAsia="zh-CN" w:bidi="ar-SA"/>
          <w14:textFill>
            <w14:solidFill>
              <w14:schemeClr w14:val="tx1"/>
            </w14:solidFill>
          </w14:textFill>
        </w:rPr>
        <w:t>服务目的、服务阶段时间；</w:t>
      </w:r>
      <w:r>
        <w:rPr>
          <w:rFonts w:hint="eastAsia" w:ascii="宋体" w:hAnsi="宋体" w:eastAsia="宋体" w:cs="宋体"/>
          <w:b w:val="0"/>
          <w:bCs w:val="0"/>
          <w:color w:val="000000" w:themeColor="text1"/>
          <w:kern w:val="0"/>
          <w:sz w:val="21"/>
          <w:szCs w:val="21"/>
          <w:lang w:val="en-US" w:eastAsia="zh-CN" w:bidi="ar-SA"/>
          <w14:textFill>
            <w14:solidFill>
              <w14:schemeClr w14:val="tx1"/>
            </w14:solidFill>
          </w14:textFill>
        </w:rPr>
        <w:t>服务方式，</w:t>
      </w:r>
      <w:r>
        <w:rPr>
          <w:rFonts w:hint="eastAsia" w:hAnsi="宋体" w:eastAsia="宋体" w:cs="宋体"/>
          <w:b w:val="0"/>
          <w:bCs w:val="0"/>
          <w:color w:val="000000" w:themeColor="text1"/>
          <w:kern w:val="0"/>
          <w:sz w:val="21"/>
          <w:szCs w:val="21"/>
          <w:lang w:val="en-US" w:eastAsia="zh-CN" w:bidi="ar-SA"/>
          <w14:textFill>
            <w14:solidFill>
              <w14:schemeClr w14:val="tx1"/>
            </w14:solidFill>
          </w14:textFill>
        </w:rPr>
        <w:t>每次</w:t>
      </w:r>
      <w:r>
        <w:rPr>
          <w:rFonts w:hint="eastAsia" w:ascii="宋体" w:hAnsi="宋体" w:eastAsia="宋体" w:cs="宋体"/>
          <w:b w:val="0"/>
          <w:bCs w:val="0"/>
          <w:color w:val="000000" w:themeColor="text1"/>
          <w:kern w:val="0"/>
          <w:sz w:val="21"/>
          <w:szCs w:val="21"/>
          <w:lang w:val="en-US" w:eastAsia="zh-CN" w:bidi="ar-SA"/>
          <w14:textFill>
            <w14:solidFill>
              <w14:schemeClr w14:val="tx1"/>
            </w14:solidFill>
          </w14:textFill>
        </w:rPr>
        <w:t>服务时间和服务频次；</w:t>
      </w:r>
      <w:r>
        <w:rPr>
          <w:rFonts w:hint="eastAsia" w:hAnsi="宋体" w:eastAsia="宋体" w:cs="宋体"/>
          <w:b w:val="0"/>
          <w:bCs w:val="0"/>
          <w:color w:val="000000" w:themeColor="text1"/>
          <w:kern w:val="0"/>
          <w:sz w:val="21"/>
          <w:szCs w:val="21"/>
          <w:lang w:val="en-US" w:eastAsia="zh-CN" w:bidi="ar-SA"/>
          <w14:textFill>
            <w14:solidFill>
              <w14:schemeClr w14:val="tx1"/>
            </w14:solidFill>
          </w14:textFill>
        </w:rPr>
        <w:t>服务风险；服务记录；</w:t>
      </w:r>
      <w:r>
        <w:rPr>
          <w:rFonts w:hint="eastAsia" w:ascii="宋体" w:hAnsi="宋体" w:eastAsia="宋体" w:cs="宋体"/>
          <w:b w:val="0"/>
          <w:bCs w:val="0"/>
          <w:color w:val="000000" w:themeColor="text1"/>
          <w:kern w:val="0"/>
          <w:sz w:val="21"/>
          <w:szCs w:val="21"/>
          <w:lang w:val="en-US" w:eastAsia="zh-CN" w:bidi="ar-SA"/>
          <w14:textFill>
            <w14:solidFill>
              <w14:schemeClr w14:val="tx1"/>
            </w14:solidFill>
          </w14:textFill>
        </w:rPr>
        <w:t>操作规程、规范；服务过程需要的人员配置、设施设备及相关工具；服务的反馈；其他注意事项及特殊情况的处理。</w:t>
      </w:r>
    </w:p>
    <w:p>
      <w:pPr>
        <w:pStyle w:val="37"/>
        <w:spacing w:before="156" w:beforeLines="50" w:after="156" w:afterLines="50"/>
        <w:ind w:firstLine="0" w:firstLineChars="0"/>
        <w:rPr>
          <w:rFonts w:hint="eastAsia" w:ascii="宋体" w:hAnsi="宋体" w:eastAsia="宋体" w:cs="宋体"/>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8.4</w:t>
      </w:r>
      <w:bookmarkStart w:id="41" w:name="_Toc19651"/>
      <w:bookmarkStart w:id="42" w:name="_Toc26254"/>
      <w:bookmarkStart w:id="43" w:name="_Toc32325"/>
      <w:r>
        <w:rPr>
          <w:rFonts w:hint="eastAsia" w:ascii="黑体" w:hAnsi="Times New Roman" w:cs="Times New Roman"/>
          <w:b w:val="0"/>
          <w:bCs w:val="0"/>
          <w:kern w:val="0"/>
          <w:sz w:val="21"/>
          <w:szCs w:val="21"/>
          <w:lang w:val="en-US" w:eastAsia="zh-CN" w:bidi="ar-SA"/>
        </w:rPr>
        <w:t xml:space="preserve">  </w:t>
      </w:r>
      <w:r>
        <w:rPr>
          <w:rFonts w:hint="eastAsia" w:ascii="黑体" w:hAnsi="Times New Roman" w:eastAsia="黑体" w:cs="Times New Roman"/>
          <w:b w:val="0"/>
          <w:bCs w:val="0"/>
          <w:kern w:val="0"/>
          <w:sz w:val="21"/>
          <w:szCs w:val="21"/>
          <w:lang w:val="en-US" w:eastAsia="zh-CN" w:bidi="ar-SA"/>
        </w:rPr>
        <w:t>签订服务</w:t>
      </w:r>
      <w:bookmarkEnd w:id="41"/>
      <w:bookmarkEnd w:id="42"/>
      <w:bookmarkEnd w:id="43"/>
      <w:r>
        <w:rPr>
          <w:rFonts w:hint="eastAsia" w:ascii="黑体" w:hAnsi="Times New Roman" w:eastAsia="黑体" w:cs="Times New Roman"/>
          <w:b w:val="0"/>
          <w:bCs w:val="0"/>
          <w:color w:val="000000" w:themeColor="text1"/>
          <w:kern w:val="0"/>
          <w:sz w:val="21"/>
          <w:szCs w:val="21"/>
          <w:lang w:val="en-US" w:eastAsia="zh-CN" w:bidi="ar-SA"/>
          <w14:textFill>
            <w14:solidFill>
              <w14:schemeClr w14:val="tx1"/>
            </w14:solidFill>
          </w14:textFill>
        </w:rPr>
        <w:t>协议</w:t>
      </w:r>
      <w:r>
        <w:rPr>
          <w:rFonts w:hint="eastAsia" w:ascii="宋体" w:hAnsi="宋体" w:eastAsia="宋体" w:cs="宋体"/>
          <w:b w:val="0"/>
          <w:bCs w:val="0"/>
          <w:kern w:val="0"/>
          <w:sz w:val="21"/>
          <w:szCs w:val="21"/>
          <w:lang w:val="en-US" w:eastAsia="zh-CN" w:bidi="ar-SA"/>
        </w:rPr>
        <w:t xml:space="preserve">    </w:t>
      </w:r>
    </w:p>
    <w:p>
      <w:pPr>
        <w:pStyle w:val="37"/>
        <w:spacing w:before="156" w:beforeLines="50" w:after="156" w:afterLines="50"/>
        <w:ind w:firstLine="0" w:firstLineChars="0"/>
        <w:rPr>
          <w:rFonts w:hint="default" w:ascii="黑体" w:hAnsi="Times New Roman" w:eastAsia="黑体" w:cs="Times New Roman"/>
          <w:b w:val="0"/>
          <w:bCs w:val="0"/>
          <w:kern w:val="0"/>
          <w:sz w:val="21"/>
          <w:szCs w:val="21"/>
          <w:lang w:val="en-US" w:eastAsia="zh-CN" w:bidi="ar-SA"/>
        </w:rPr>
      </w:pPr>
      <w:r>
        <w:rPr>
          <w:rFonts w:hint="eastAsia" w:hAnsi="宋体" w:eastAsia="宋体" w:cs="宋体"/>
          <w:b w:val="0"/>
          <w:bCs w:val="0"/>
          <w:kern w:val="0"/>
          <w:sz w:val="21"/>
          <w:szCs w:val="21"/>
          <w:lang w:val="en-US" w:eastAsia="zh-CN" w:bidi="ar-SA"/>
        </w:rPr>
        <w:t xml:space="preserve">    </w:t>
      </w:r>
      <w:r>
        <w:rPr>
          <w:rFonts w:hint="eastAsia" w:ascii="宋体" w:hAnsi="宋体" w:eastAsia="宋体" w:cs="宋体"/>
          <w:b w:val="0"/>
          <w:bCs w:val="0"/>
          <w:kern w:val="0"/>
          <w:sz w:val="21"/>
          <w:szCs w:val="21"/>
          <w:lang w:val="en-US" w:eastAsia="zh-CN" w:bidi="ar-SA"/>
        </w:rPr>
        <w:t>服务机构、服务人员和服务对象或其监护人三方签订服务</w:t>
      </w:r>
      <w:r>
        <w:rPr>
          <w:rFonts w:hint="eastAsia" w:ascii="宋体" w:hAnsi="宋体" w:eastAsia="宋体" w:cs="宋体"/>
          <w:b w:val="0"/>
          <w:bCs w:val="0"/>
          <w:color w:val="000000" w:themeColor="text1"/>
          <w:kern w:val="0"/>
          <w:sz w:val="21"/>
          <w:szCs w:val="21"/>
          <w:lang w:val="en-US" w:eastAsia="zh-CN" w:bidi="ar-SA"/>
          <w14:textFill>
            <w14:solidFill>
              <w14:schemeClr w14:val="tx1"/>
            </w14:solidFill>
          </w14:textFill>
        </w:rPr>
        <w:t>协议</w:t>
      </w:r>
      <w:r>
        <w:rPr>
          <w:rFonts w:hint="eastAsia" w:ascii="宋体" w:hAnsi="宋体" w:eastAsia="宋体" w:cs="宋体"/>
          <w:b w:val="0"/>
          <w:bCs w:val="0"/>
          <w:kern w:val="0"/>
          <w:sz w:val="21"/>
          <w:szCs w:val="21"/>
          <w:lang w:val="en-US" w:eastAsia="zh-CN" w:bidi="ar-SA"/>
        </w:rPr>
        <w:t>，服务</w:t>
      </w:r>
      <w:r>
        <w:rPr>
          <w:rFonts w:hint="eastAsia" w:hAnsi="宋体" w:eastAsia="宋体" w:cs="宋体"/>
          <w:b w:val="0"/>
          <w:bCs w:val="0"/>
          <w:kern w:val="0"/>
          <w:sz w:val="21"/>
          <w:szCs w:val="21"/>
          <w:lang w:val="en-US" w:eastAsia="zh-CN" w:bidi="ar-SA"/>
        </w:rPr>
        <w:t>协议</w:t>
      </w:r>
      <w:r>
        <w:rPr>
          <w:rFonts w:hint="eastAsia" w:ascii="宋体" w:hAnsi="宋体" w:eastAsia="宋体" w:cs="宋体"/>
          <w:b w:val="0"/>
          <w:bCs w:val="0"/>
          <w:kern w:val="0"/>
          <w:sz w:val="21"/>
          <w:szCs w:val="21"/>
          <w:lang w:val="en-US" w:eastAsia="zh-CN" w:bidi="ar-SA"/>
        </w:rPr>
        <w:t>的主要内容包括： 服务机构和服务对象的名称/姓名、地址/住所、联系方式；开展居家托养服务的地点、方式和期限；居家托养服务的内容；服务时限、服务形式、人员、费用标准、双方权利和义务等；服务对象财物、安全的保障约定；服务人员服务期间安全保障的约定；对服务提供过程中突发紧急状况的处理约定；服务</w:t>
      </w:r>
      <w:r>
        <w:rPr>
          <w:rFonts w:hint="eastAsia" w:hAnsi="宋体" w:eastAsia="宋体" w:cs="宋体"/>
          <w:b w:val="0"/>
          <w:bCs w:val="0"/>
          <w:kern w:val="0"/>
          <w:sz w:val="21"/>
          <w:szCs w:val="21"/>
          <w:lang w:val="en-US" w:eastAsia="zh-CN" w:bidi="ar-SA"/>
        </w:rPr>
        <w:t>协议</w:t>
      </w:r>
      <w:r>
        <w:rPr>
          <w:rFonts w:hint="eastAsia" w:ascii="宋体" w:hAnsi="宋体" w:eastAsia="宋体" w:cs="宋体"/>
          <w:b w:val="0"/>
          <w:bCs w:val="0"/>
          <w:kern w:val="0"/>
          <w:sz w:val="21"/>
          <w:szCs w:val="21"/>
          <w:lang w:val="en-US" w:eastAsia="zh-CN" w:bidi="ar-SA"/>
        </w:rPr>
        <w:t>应在双方平等、知情、自愿的前提下签订，违约责任说明；</w:t>
      </w:r>
      <w:r>
        <w:rPr>
          <w:rFonts w:hint="eastAsia" w:hAnsi="宋体" w:eastAsia="宋体" w:cs="宋体"/>
          <w:b w:val="0"/>
          <w:bCs w:val="0"/>
          <w:kern w:val="0"/>
          <w:sz w:val="21"/>
          <w:szCs w:val="21"/>
          <w:lang w:val="en-US" w:eastAsia="zh-CN" w:bidi="ar-SA"/>
        </w:rPr>
        <w:t>协议</w:t>
      </w:r>
      <w:r>
        <w:rPr>
          <w:rFonts w:hint="eastAsia" w:ascii="宋体" w:hAnsi="宋体" w:eastAsia="宋体" w:cs="宋体"/>
          <w:b w:val="0"/>
          <w:bCs w:val="0"/>
          <w:kern w:val="0"/>
          <w:sz w:val="21"/>
          <w:szCs w:val="21"/>
          <w:lang w:val="en-US" w:eastAsia="zh-CN" w:bidi="ar-SA"/>
        </w:rPr>
        <w:t>的终止、变更、续订和解除的条件；约定的其他事项。</w:t>
      </w:r>
    </w:p>
    <w:p>
      <w:pPr>
        <w:keepNext w:val="0"/>
        <w:keepLines w:val="0"/>
        <w:pageBreakBefore w:val="0"/>
        <w:widowControl w:val="0"/>
        <w:kinsoku/>
        <w:wordWrap/>
        <w:overflowPunct/>
        <w:topLinePunct w:val="0"/>
        <w:autoSpaceDE/>
        <w:autoSpaceDN/>
        <w:bidi w:val="0"/>
        <w:adjustRightInd w:val="0"/>
        <w:snapToGrid/>
        <w:spacing w:before="157" w:beforeLines="50" w:after="157" w:afterLines="50" w:line="240" w:lineRule="auto"/>
        <w:ind w:left="0" w:leftChars="0" w:right="0" w:rightChars="0" w:firstLine="0" w:firstLineChars="0"/>
        <w:jc w:val="both"/>
        <w:textAlignment w:val="auto"/>
        <w:outlineLvl w:val="9"/>
        <w:rPr>
          <w:rFonts w:hint="eastAsia" w:ascii="黑体" w:hAnsi="Times New Roman" w:eastAsia="黑体" w:cs="Times New Roman"/>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8.5  入户服务</w:t>
      </w:r>
    </w:p>
    <w:p>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both"/>
        <w:textAlignment w:val="auto"/>
        <w:outlineLvl w:val="9"/>
        <w:rPr>
          <w:rFonts w:hint="default" w:ascii="宋体" w:hAnsi="宋体" w:eastAsia="宋体" w:cs="宋体"/>
          <w:b w:val="0"/>
          <w:bCs w:val="0"/>
          <w:kern w:val="0"/>
          <w:sz w:val="21"/>
          <w:szCs w:val="21"/>
          <w:lang w:val="en-US" w:eastAsia="zh-CN" w:bidi="ar-SA"/>
        </w:rPr>
      </w:pPr>
      <w:r>
        <w:rPr>
          <w:rFonts w:hint="eastAsia" w:ascii="宋体" w:hAnsi="宋体" w:cs="宋体"/>
          <w:b w:val="0"/>
          <w:bCs w:val="0"/>
          <w:kern w:val="0"/>
          <w:sz w:val="21"/>
          <w:szCs w:val="21"/>
          <w:lang w:val="en-US" w:eastAsia="zh-CN" w:bidi="ar-SA"/>
        </w:rPr>
        <w:t xml:space="preserve">   </w:t>
      </w:r>
      <w:r>
        <w:rPr>
          <w:rFonts w:hint="eastAsia" w:ascii="宋体" w:hAnsi="宋体" w:eastAsia="宋体" w:cs="宋体"/>
          <w:b w:val="0"/>
          <w:bCs w:val="0"/>
          <w:kern w:val="0"/>
          <w:sz w:val="21"/>
          <w:szCs w:val="21"/>
          <w:lang w:val="en-US" w:eastAsia="zh-CN" w:bidi="ar-SA"/>
        </w:rPr>
        <w:t xml:space="preserve"> </w:t>
      </w:r>
      <w:r>
        <w:rPr>
          <w:rFonts w:hint="eastAsia" w:ascii="宋体" w:hAnsi="宋体" w:cs="宋体"/>
          <w:b w:val="0"/>
          <w:bCs w:val="0"/>
          <w:color w:val="000000" w:themeColor="text1"/>
          <w:kern w:val="0"/>
          <w:sz w:val="21"/>
          <w:szCs w:val="21"/>
          <w:lang w:val="en-US" w:eastAsia="zh-CN" w:bidi="ar-SA"/>
          <w14:textFill>
            <w14:solidFill>
              <w14:schemeClr w14:val="tx1"/>
            </w14:solidFill>
          </w14:textFill>
        </w:rPr>
        <w:t>符合入户服务基本要求。</w:t>
      </w:r>
      <w:r>
        <w:rPr>
          <w:rFonts w:hint="eastAsia" w:ascii="宋体" w:hAnsi="宋体" w:eastAsia="宋体" w:cs="宋体"/>
          <w:b w:val="0"/>
          <w:bCs w:val="0"/>
          <w:kern w:val="0"/>
          <w:sz w:val="21"/>
          <w:szCs w:val="21"/>
          <w:lang w:val="en-US" w:eastAsia="zh-CN" w:bidi="ar-SA"/>
        </w:rPr>
        <w:t>签约服务人员应按照服务方案、约定服务的内容和具体要求，结合服务对象的具体情况，提供“定员”“定时”“定点”“定额”服务，并做好服务过程中的各项记录。服务完毕后，依照要求通过智慧残联托养服务系统填写服务记录；定期评估服务对象的身心功能，根据服务对象的特点适时调整服务方案，对结果记录存档等。</w:t>
      </w:r>
      <w:bookmarkStart w:id="44" w:name="_Toc23027"/>
      <w:bookmarkStart w:id="45" w:name="_Toc31195"/>
      <w:bookmarkStart w:id="46" w:name="_Toc25140"/>
    </w:p>
    <w:bookmarkEnd w:id="44"/>
    <w:bookmarkEnd w:id="45"/>
    <w:bookmarkEnd w:id="46"/>
    <w:p>
      <w:pPr>
        <w:keepNext w:val="0"/>
        <w:keepLines w:val="0"/>
        <w:pageBreakBefore w:val="0"/>
        <w:widowControl w:val="0"/>
        <w:kinsoku/>
        <w:wordWrap/>
        <w:overflowPunct/>
        <w:topLinePunct w:val="0"/>
        <w:autoSpaceDE/>
        <w:autoSpaceDN/>
        <w:bidi w:val="0"/>
        <w:adjustRightInd w:val="0"/>
        <w:snapToGrid/>
        <w:spacing w:line="320" w:lineRule="exact"/>
        <w:ind w:left="0" w:leftChars="0" w:right="0" w:rightChars="0" w:firstLine="0" w:firstLineChars="0"/>
        <w:jc w:val="both"/>
        <w:textAlignment w:val="auto"/>
        <w:outlineLvl w:val="9"/>
        <w:rPr>
          <w:rFonts w:hint="eastAsia" w:ascii="宋体" w:hAnsi="宋体" w:eastAsia="宋体" w:cs="宋体"/>
          <w:b w:val="0"/>
          <w:bCs w:val="0"/>
          <w:kern w:val="0"/>
          <w:sz w:val="21"/>
          <w:szCs w:val="21"/>
          <w:lang w:val="en-US" w:eastAsia="zh-CN" w:bidi="ar-SA"/>
        </w:rPr>
      </w:pPr>
      <w:r>
        <w:rPr>
          <w:rFonts w:hint="eastAsia" w:ascii="宋体" w:hAnsi="宋体" w:cs="宋体"/>
          <w:b w:val="0"/>
          <w:bCs w:val="0"/>
          <w:kern w:val="0"/>
          <w:sz w:val="21"/>
          <w:szCs w:val="21"/>
          <w:lang w:val="en-US" w:eastAsia="zh-CN" w:bidi="ar-SA"/>
        </w:rPr>
        <w:t xml:space="preserve">    如</w:t>
      </w:r>
      <w:r>
        <w:rPr>
          <w:rFonts w:hint="eastAsia" w:ascii="宋体" w:hAnsi="宋体" w:eastAsia="宋体" w:cs="宋体"/>
          <w:b w:val="0"/>
          <w:bCs w:val="0"/>
          <w:kern w:val="0"/>
          <w:sz w:val="21"/>
          <w:szCs w:val="21"/>
          <w:lang w:val="en-US" w:eastAsia="zh-CN" w:bidi="ar-SA"/>
        </w:rPr>
        <w:t>出现突发情况时（例如服务对象跌倒、昏迷、抽搐、行为异常等），服务人员应迅速与120取得联系，并告知其亲属或监护人；同时采取适当的现场处置措施，及时向服务机构进行汇报，并协助后续处理。</w:t>
      </w:r>
      <w:bookmarkStart w:id="47" w:name="_Toc32522"/>
      <w:bookmarkStart w:id="48" w:name="_Toc16691"/>
      <w:bookmarkStart w:id="49" w:name="_Toc31176"/>
    </w:p>
    <w:p>
      <w:pPr>
        <w:keepNext w:val="0"/>
        <w:keepLines w:val="0"/>
        <w:pageBreakBefore w:val="0"/>
        <w:widowControl w:val="0"/>
        <w:kinsoku/>
        <w:wordWrap/>
        <w:overflowPunct/>
        <w:topLinePunct w:val="0"/>
        <w:autoSpaceDE/>
        <w:autoSpaceDN/>
        <w:bidi w:val="0"/>
        <w:adjustRightInd w:val="0"/>
        <w:snapToGrid/>
        <w:spacing w:before="157" w:beforeLines="50" w:after="157" w:afterLines="50" w:line="240" w:lineRule="auto"/>
        <w:ind w:left="0" w:leftChars="0" w:right="0" w:rightChars="0" w:firstLine="0" w:firstLineChars="0"/>
        <w:jc w:val="both"/>
        <w:textAlignment w:val="auto"/>
        <w:outlineLvl w:val="9"/>
        <w:rPr>
          <w:rFonts w:hint="eastAsia" w:ascii="黑体" w:hAnsi="Times New Roman" w:eastAsia="黑体" w:cs="Times New Roman"/>
          <w:b w:val="0"/>
          <w:bCs w:val="0"/>
          <w:kern w:val="0"/>
          <w:sz w:val="21"/>
          <w:szCs w:val="21"/>
          <w:lang w:val="en-US" w:eastAsia="zh-CN" w:bidi="ar-SA"/>
        </w:rPr>
      </w:pPr>
      <w:r>
        <w:rPr>
          <w:rFonts w:hint="eastAsia" w:ascii="黑体" w:hAnsi="Times New Roman" w:cs="Times New Roman"/>
          <w:b w:val="0"/>
          <w:bCs w:val="0"/>
          <w:kern w:val="0"/>
          <w:sz w:val="21"/>
          <w:szCs w:val="21"/>
          <w:lang w:val="en-US" w:eastAsia="zh-CN" w:bidi="ar-SA"/>
        </w:rPr>
        <w:t xml:space="preserve">8.6  </w:t>
      </w:r>
      <w:r>
        <w:rPr>
          <w:rFonts w:hint="eastAsia" w:ascii="黑体" w:hAnsi="Times New Roman" w:eastAsia="黑体" w:cs="Times New Roman"/>
          <w:b w:val="0"/>
          <w:bCs w:val="0"/>
          <w:kern w:val="0"/>
          <w:sz w:val="21"/>
          <w:szCs w:val="21"/>
          <w:lang w:val="en-US" w:eastAsia="zh-CN" w:bidi="ar-SA"/>
        </w:rPr>
        <w:t>服务结束</w:t>
      </w:r>
      <w:bookmarkEnd w:id="47"/>
      <w:bookmarkEnd w:id="48"/>
      <w:bookmarkEnd w:id="49"/>
      <w:r>
        <w:rPr>
          <w:rFonts w:hint="eastAsia" w:ascii="黑体" w:hAnsi="Times New Roman" w:eastAsia="黑体" w:cs="Times New Roman"/>
          <w:b w:val="0"/>
          <w:bCs w:val="0"/>
          <w:kern w:val="0"/>
          <w:sz w:val="21"/>
          <w:szCs w:val="21"/>
          <w:lang w:val="en-US" w:eastAsia="zh-CN" w:bidi="ar-SA"/>
        </w:rPr>
        <w:t xml:space="preserve">  </w:t>
      </w:r>
    </w:p>
    <w:p>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both"/>
        <w:textAlignment w:val="auto"/>
        <w:outlineLvl w:val="9"/>
        <w:rPr>
          <w:rFonts w:hint="eastAsia" w:ascii="黑体" w:hAnsi="Times New Roman" w:eastAsia="黑体" w:cs="Times New Roman"/>
          <w:b w:val="0"/>
          <w:bCs w:val="0"/>
          <w:kern w:val="0"/>
          <w:sz w:val="21"/>
          <w:szCs w:val="21"/>
          <w:lang w:val="en-US" w:eastAsia="zh-CN" w:bidi="ar-SA"/>
        </w:rPr>
      </w:pPr>
      <w:r>
        <w:rPr>
          <w:rFonts w:hint="eastAsia" w:ascii="宋体" w:hAnsi="宋体" w:cs="宋体"/>
          <w:b w:val="0"/>
          <w:bCs w:val="0"/>
          <w:kern w:val="0"/>
          <w:sz w:val="21"/>
          <w:szCs w:val="21"/>
          <w:lang w:val="en-US" w:eastAsia="zh-CN" w:bidi="ar-SA"/>
        </w:rPr>
        <w:t xml:space="preserve">    </w:t>
      </w:r>
      <w:r>
        <w:rPr>
          <w:rFonts w:hint="eastAsia" w:ascii="宋体" w:hAnsi="宋体" w:eastAsia="宋体" w:cs="宋体"/>
          <w:b w:val="0"/>
          <w:bCs w:val="0"/>
          <w:kern w:val="0"/>
          <w:sz w:val="21"/>
          <w:szCs w:val="21"/>
          <w:lang w:val="en-US" w:eastAsia="zh-CN" w:bidi="ar-SA"/>
        </w:rPr>
        <w:t>签约服务期满或因其他原因结束服务时，服务人员应主动与服务对象、居家托养服务机构或接任的服务人员做好交接工作，并征求服务对象意见。交接记录及服务对象意见应及时提交居家托养服务机构留存。</w:t>
      </w:r>
    </w:p>
    <w:p>
      <w:pPr>
        <w:pStyle w:val="7"/>
        <w:ind w:left="0" w:leftChars="0" w:firstLine="0" w:firstLineChars="0"/>
        <w:rPr>
          <w:rFonts w:hint="eastAsia" w:ascii="黑体" w:hAnsi="Times New Roman" w:eastAsia="黑体" w:cs="Times New Roman"/>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9  服务管理</w:t>
      </w:r>
    </w:p>
    <w:p>
      <w:pPr>
        <w:pStyle w:val="7"/>
        <w:keepNext w:val="0"/>
        <w:keepLines w:val="0"/>
        <w:pageBreakBefore w:val="0"/>
        <w:widowControl w:val="0"/>
        <w:kinsoku/>
        <w:wordWrap/>
        <w:overflowPunct/>
        <w:topLinePunct w:val="0"/>
        <w:autoSpaceDE/>
        <w:autoSpaceDN/>
        <w:bidi w:val="0"/>
        <w:adjustRightInd w:val="0"/>
        <w:snapToGrid/>
        <w:spacing w:before="157" w:beforeLines="50" w:after="157" w:afterLines="50" w:line="320" w:lineRule="exact"/>
        <w:ind w:left="0" w:leftChars="0" w:right="0" w:rightChars="0" w:firstLine="0" w:firstLineChars="0"/>
        <w:jc w:val="both"/>
        <w:textAlignment w:val="auto"/>
        <w:outlineLvl w:val="9"/>
        <w:rPr>
          <w:rFonts w:hint="eastAsia" w:ascii="黑体" w:hAnsi="Times New Roman" w:eastAsia="黑体" w:cs="Times New Roman"/>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9.1  </w:t>
      </w:r>
      <w:bookmarkStart w:id="50" w:name="_Toc11128"/>
      <w:bookmarkStart w:id="51" w:name="_Toc897"/>
      <w:bookmarkStart w:id="52" w:name="_Toc24690"/>
      <w:r>
        <w:rPr>
          <w:rFonts w:hint="eastAsia" w:ascii="黑体" w:hAnsi="Times New Roman" w:eastAsia="黑体" w:cs="Times New Roman"/>
          <w:b w:val="0"/>
          <w:bCs w:val="0"/>
          <w:kern w:val="0"/>
          <w:sz w:val="21"/>
          <w:szCs w:val="21"/>
          <w:lang w:val="en-US" w:eastAsia="zh-CN" w:bidi="ar-SA"/>
        </w:rPr>
        <w:t>制度要求</w:t>
      </w:r>
      <w:bookmarkEnd w:id="50"/>
      <w:bookmarkEnd w:id="51"/>
      <w:bookmarkEnd w:id="52"/>
      <w:r>
        <w:rPr>
          <w:rFonts w:hint="eastAsia" w:ascii="黑体" w:hAnsi="Times New Roman" w:eastAsia="黑体" w:cs="Times New Roman"/>
          <w:b w:val="0"/>
          <w:bCs w:val="0"/>
          <w:kern w:val="0"/>
          <w:sz w:val="21"/>
          <w:szCs w:val="21"/>
          <w:lang w:val="en-US" w:eastAsia="zh-CN" w:bidi="ar-SA"/>
        </w:rPr>
        <w:t xml:space="preserve"> </w:t>
      </w:r>
    </w:p>
    <w:p>
      <w:pPr>
        <w:pStyle w:val="7"/>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both"/>
        <w:textAlignment w:val="auto"/>
        <w:outlineLvl w:val="9"/>
        <w:rPr>
          <w:rFonts w:hint="eastAsia" w:ascii="黑体" w:hAnsi="Times New Roman" w:eastAsia="黑体" w:cs="Times New Roman"/>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9.1.1  </w:t>
      </w:r>
      <w:r>
        <w:rPr>
          <w:rFonts w:hint="eastAsia" w:ascii="宋体" w:hAnsi="宋体" w:eastAsia="宋体" w:cs="宋体"/>
          <w:b w:val="0"/>
          <w:bCs w:val="0"/>
          <w:kern w:val="0"/>
          <w:sz w:val="21"/>
          <w:szCs w:val="21"/>
          <w:lang w:val="en-US" w:eastAsia="zh-CN" w:bidi="ar-SA"/>
        </w:rPr>
        <w:t>服务管理制度：明确服务提供内容、服务流程、服务承诺、收费标准等，并在显著位置公开服务项目、服务指南、工作流程和作息制度等。</w:t>
      </w:r>
    </w:p>
    <w:p>
      <w:pPr>
        <w:pStyle w:val="7"/>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both"/>
        <w:textAlignment w:val="auto"/>
        <w:outlineLvl w:val="9"/>
        <w:rPr>
          <w:rFonts w:hint="eastAsia" w:ascii="黑体" w:hAnsi="Times New Roman" w:eastAsia="黑体" w:cs="Times New Roman"/>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9.1.2  </w:t>
      </w:r>
      <w:r>
        <w:rPr>
          <w:rFonts w:hint="eastAsia" w:ascii="宋体" w:hAnsi="宋体" w:eastAsia="宋体" w:cs="宋体"/>
          <w:b w:val="0"/>
          <w:bCs w:val="0"/>
          <w:kern w:val="0"/>
          <w:sz w:val="21"/>
          <w:szCs w:val="21"/>
          <w:lang w:val="en-US" w:eastAsia="zh-CN" w:bidi="ar-SA"/>
        </w:rPr>
        <w:t>权益保障制度：保护服务对象的各项权益，确保其享受服务期间不受虐待、不被胁迫； 不得要求服务对象从事服务机构应当自行承担的活动</w:t>
      </w:r>
      <w:r>
        <w:rPr>
          <w:rFonts w:hint="eastAsia" w:ascii="宋体" w:hAnsi="宋体" w:cs="宋体"/>
          <w:b w:val="0"/>
          <w:bCs w:val="0"/>
          <w:kern w:val="0"/>
          <w:sz w:val="21"/>
          <w:szCs w:val="21"/>
          <w:lang w:val="en-US" w:eastAsia="zh-CN" w:bidi="ar-SA"/>
        </w:rPr>
        <w:t>。</w:t>
      </w:r>
    </w:p>
    <w:p>
      <w:pPr>
        <w:pStyle w:val="7"/>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both"/>
        <w:textAlignment w:val="auto"/>
        <w:outlineLvl w:val="9"/>
        <w:rPr>
          <w:rFonts w:hint="eastAsia" w:ascii="黑体" w:hAnsi="Times New Roman" w:eastAsia="黑体" w:cs="Times New Roman"/>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9.1.3  </w:t>
      </w:r>
      <w:r>
        <w:rPr>
          <w:rFonts w:hint="eastAsia" w:ascii="宋体" w:hAnsi="宋体" w:eastAsia="宋体" w:cs="宋体"/>
          <w:b w:val="0"/>
          <w:bCs w:val="0"/>
          <w:kern w:val="0"/>
          <w:sz w:val="21"/>
          <w:szCs w:val="21"/>
          <w:lang w:val="en-US" w:eastAsia="zh-CN" w:bidi="ar-SA"/>
        </w:rPr>
        <w:t>行政管理制度：明确工作人员的岗位职责和工作流程，实行岗位责任制；建立完善合同、档案等人事管理制度；建立完善财务管理制度，接受社会捐助，保证专款专用，凭证、账簿符合财务相关规定，财务公开；规范设备及用品的购置、使用、保养、报废等管理制度</w:t>
      </w:r>
      <w:r>
        <w:rPr>
          <w:rFonts w:hint="eastAsia" w:ascii="宋体" w:hAnsi="宋体" w:cs="宋体"/>
          <w:b w:val="0"/>
          <w:bCs w:val="0"/>
          <w:kern w:val="0"/>
          <w:sz w:val="21"/>
          <w:szCs w:val="21"/>
          <w:lang w:val="en-US" w:eastAsia="zh-CN" w:bidi="ar-SA"/>
        </w:rPr>
        <w:t>。</w:t>
      </w:r>
    </w:p>
    <w:p>
      <w:pPr>
        <w:pStyle w:val="7"/>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both"/>
        <w:textAlignment w:val="auto"/>
        <w:outlineLvl w:val="9"/>
        <w:rPr>
          <w:rFonts w:hint="eastAsia" w:ascii="黑体" w:hAnsi="Times New Roman" w:eastAsia="黑体" w:cs="Times New Roman"/>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9.1.4  </w:t>
      </w:r>
      <w:r>
        <w:rPr>
          <w:rFonts w:hint="eastAsia" w:ascii="宋体" w:hAnsi="宋体" w:eastAsia="宋体" w:cs="宋体"/>
          <w:b w:val="0"/>
          <w:bCs w:val="0"/>
          <w:kern w:val="0"/>
          <w:sz w:val="21"/>
          <w:szCs w:val="21"/>
          <w:lang w:val="en-US" w:eastAsia="zh-CN" w:bidi="ar-SA"/>
        </w:rPr>
        <w:t>教育培训制度：开展理论与操作培训，管理人员、服务人员每年每人应达到规定</w:t>
      </w:r>
      <w:r>
        <w:rPr>
          <w:rFonts w:hint="eastAsia" w:ascii="宋体" w:hAnsi="宋体" w:cs="宋体"/>
          <w:b w:val="0"/>
          <w:bCs w:val="0"/>
          <w:kern w:val="0"/>
          <w:sz w:val="21"/>
          <w:szCs w:val="21"/>
          <w:lang w:val="en-US" w:eastAsia="zh-CN" w:bidi="ar-SA"/>
        </w:rPr>
        <w:t>时长</w:t>
      </w:r>
      <w:r>
        <w:rPr>
          <w:rFonts w:hint="eastAsia" w:ascii="宋体" w:hAnsi="宋体" w:eastAsia="宋体" w:cs="宋体"/>
          <w:b w:val="0"/>
          <w:bCs w:val="0"/>
          <w:kern w:val="0"/>
          <w:sz w:val="21"/>
          <w:szCs w:val="21"/>
          <w:lang w:val="en-US" w:eastAsia="zh-CN" w:bidi="ar-SA"/>
        </w:rPr>
        <w:t>。定期组织岗位技能竞赛，不断提高专业技术水平</w:t>
      </w:r>
      <w:r>
        <w:rPr>
          <w:rFonts w:hint="eastAsia" w:ascii="宋体" w:hAnsi="宋体" w:cs="宋体"/>
          <w:b w:val="0"/>
          <w:bCs w:val="0"/>
          <w:kern w:val="0"/>
          <w:sz w:val="21"/>
          <w:szCs w:val="21"/>
          <w:lang w:val="en-US" w:eastAsia="zh-CN" w:bidi="ar-SA"/>
        </w:rPr>
        <w:t>。</w:t>
      </w:r>
    </w:p>
    <w:p>
      <w:pPr>
        <w:pStyle w:val="7"/>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both"/>
        <w:textAlignment w:val="auto"/>
        <w:outlineLvl w:val="9"/>
        <w:rPr>
          <w:rFonts w:hint="eastAsia" w:ascii="黑体" w:hAnsi="Times New Roman" w:eastAsia="黑体" w:cs="Times New Roman"/>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9.1.5  </w:t>
      </w:r>
      <w:r>
        <w:rPr>
          <w:rFonts w:hint="eastAsia" w:ascii="宋体" w:hAnsi="宋体" w:eastAsia="宋体" w:cs="宋体"/>
          <w:b w:val="0"/>
          <w:bCs w:val="0"/>
          <w:kern w:val="0"/>
          <w:sz w:val="21"/>
          <w:szCs w:val="21"/>
          <w:lang w:val="en-US" w:eastAsia="zh-CN" w:bidi="ar-SA"/>
        </w:rPr>
        <w:t>信息管理制度：规范工作人员及服务对象的信息登记、管理、查阅、删除、销毁、更新等。服务机构也可根据实际情况建立网络信息系统，但应尊重和保护服务对象的个人隐私</w:t>
      </w:r>
      <w:r>
        <w:rPr>
          <w:rFonts w:hint="eastAsia" w:ascii="宋体" w:hAnsi="宋体" w:cs="宋体"/>
          <w:b w:val="0"/>
          <w:bCs w:val="0"/>
          <w:kern w:val="0"/>
          <w:sz w:val="21"/>
          <w:szCs w:val="21"/>
          <w:lang w:val="en-US" w:eastAsia="zh-CN" w:bidi="ar-SA"/>
        </w:rPr>
        <w:t>。</w:t>
      </w:r>
      <w:bookmarkStart w:id="67" w:name="_GoBack"/>
      <w:bookmarkEnd w:id="67"/>
    </w:p>
    <w:p>
      <w:pPr>
        <w:pStyle w:val="7"/>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both"/>
        <w:textAlignment w:val="auto"/>
        <w:outlineLvl w:val="9"/>
        <w:rPr>
          <w:rFonts w:hint="eastAsia" w:ascii="黑体" w:hAnsi="Times New Roman" w:eastAsia="黑体" w:cs="Times New Roman"/>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9.1.6  </w:t>
      </w:r>
      <w:r>
        <w:rPr>
          <w:rFonts w:hint="eastAsia" w:ascii="宋体" w:hAnsi="宋体" w:eastAsia="宋体" w:cs="宋体"/>
          <w:b w:val="0"/>
          <w:bCs w:val="0"/>
          <w:kern w:val="0"/>
          <w:sz w:val="21"/>
          <w:szCs w:val="21"/>
          <w:lang w:val="en-US" w:eastAsia="zh-CN" w:bidi="ar-SA"/>
        </w:rPr>
        <w:t>投诉处理制度：应设立投诉受理部门，公开投诉电话和负责人电话，及时受理、处置、答复投诉，对服务质量投诉的处理程序应按照 GB/T 17242 的规定执行</w:t>
      </w:r>
      <w:r>
        <w:rPr>
          <w:rFonts w:hint="eastAsia" w:ascii="宋体" w:hAnsi="宋体" w:cs="宋体"/>
          <w:b w:val="0"/>
          <w:bCs w:val="0"/>
          <w:kern w:val="0"/>
          <w:sz w:val="21"/>
          <w:szCs w:val="21"/>
          <w:lang w:val="en-US" w:eastAsia="zh-CN" w:bidi="ar-SA"/>
        </w:rPr>
        <w:t>。</w:t>
      </w:r>
    </w:p>
    <w:p>
      <w:pPr>
        <w:pStyle w:val="7"/>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both"/>
        <w:textAlignment w:val="auto"/>
        <w:outlineLvl w:val="9"/>
        <w:rPr>
          <w:rFonts w:hint="eastAsia" w:ascii="黑体" w:hAnsi="Times New Roman" w:eastAsia="黑体" w:cs="Times New Roman"/>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9.1.7  </w:t>
      </w:r>
      <w:r>
        <w:rPr>
          <w:rFonts w:hint="eastAsia" w:ascii="宋体" w:hAnsi="宋体" w:eastAsia="宋体" w:cs="宋体"/>
          <w:b w:val="0"/>
          <w:bCs w:val="0"/>
          <w:kern w:val="0"/>
          <w:sz w:val="21"/>
          <w:szCs w:val="21"/>
          <w:lang w:val="en-US" w:eastAsia="zh-CN" w:bidi="ar-SA"/>
        </w:rPr>
        <w:t>服务回访制度和防范服务风险的制度和措施：及时掌握服务情况，通过电话、家访、网络等途径收集服务反馈意见。</w:t>
      </w:r>
    </w:p>
    <w:p>
      <w:pPr>
        <w:keepNext w:val="0"/>
        <w:keepLines w:val="0"/>
        <w:pageBreakBefore w:val="0"/>
        <w:widowControl w:val="0"/>
        <w:kinsoku/>
        <w:wordWrap/>
        <w:overflowPunct/>
        <w:topLinePunct w:val="0"/>
        <w:autoSpaceDE/>
        <w:autoSpaceDN/>
        <w:bidi w:val="0"/>
        <w:adjustRightInd w:val="0"/>
        <w:snapToGrid/>
        <w:spacing w:before="157" w:beforeLines="50" w:after="157" w:afterLines="50" w:line="320" w:lineRule="exact"/>
        <w:ind w:left="0" w:leftChars="0" w:right="0" w:rightChars="0" w:firstLine="0" w:firstLineChars="0"/>
        <w:jc w:val="both"/>
        <w:textAlignment w:val="auto"/>
        <w:outlineLvl w:val="9"/>
        <w:rPr>
          <w:rFonts w:hint="eastAsia" w:ascii="黑体" w:hAnsi="Times New Roman" w:eastAsia="黑体" w:cs="Times New Roman"/>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9.2  安全要求</w:t>
      </w:r>
    </w:p>
    <w:p>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both"/>
        <w:textAlignment w:val="auto"/>
        <w:outlineLvl w:val="9"/>
        <w:rPr>
          <w:rFonts w:hint="eastAsia" w:ascii="黑体" w:hAnsi="Times New Roman" w:eastAsia="黑体" w:cs="Times New Roman"/>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9.2.1  </w:t>
      </w:r>
      <w:r>
        <w:rPr>
          <w:rFonts w:hint="eastAsia" w:ascii="宋体" w:hAnsi="宋体" w:eastAsia="宋体" w:cs="宋体"/>
          <w:b w:val="0"/>
          <w:bCs w:val="0"/>
          <w:kern w:val="0"/>
          <w:sz w:val="21"/>
          <w:szCs w:val="21"/>
          <w:lang w:val="en-US" w:eastAsia="zh-CN" w:bidi="ar-SA"/>
        </w:rPr>
        <w:t>人身安全：应保障服务对象不受凌辱、侵害和虐待；对服务对象期间的外出活动，应与其家属或监护人沟通并征得其同意；应考虑服务对象特点，采取必要措施保障服务人员的人身安全。</w:t>
      </w:r>
      <w:bookmarkStart w:id="53" w:name="_Toc22865"/>
    </w:p>
    <w:p>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both"/>
        <w:textAlignment w:val="auto"/>
        <w:outlineLvl w:val="9"/>
        <w:rPr>
          <w:rFonts w:hint="eastAsia" w:ascii="宋体" w:hAnsi="宋体" w:eastAsia="宋体" w:cs="宋体"/>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9.2.2  </w:t>
      </w:r>
      <w:r>
        <w:rPr>
          <w:rFonts w:hint="eastAsia" w:ascii="宋体" w:hAnsi="宋体" w:eastAsia="宋体" w:cs="宋体"/>
          <w:b w:val="0"/>
          <w:bCs w:val="0"/>
          <w:kern w:val="0"/>
          <w:sz w:val="21"/>
          <w:szCs w:val="21"/>
          <w:lang w:val="en-US" w:eastAsia="zh-CN" w:bidi="ar-SA"/>
        </w:rPr>
        <w:t>卫生安全</w:t>
      </w:r>
      <w:bookmarkEnd w:id="53"/>
      <w:r>
        <w:rPr>
          <w:rFonts w:hint="eastAsia" w:ascii="宋体" w:hAnsi="宋体" w:eastAsia="宋体" w:cs="宋体"/>
          <w:b w:val="0"/>
          <w:bCs w:val="0"/>
          <w:kern w:val="0"/>
          <w:sz w:val="21"/>
          <w:szCs w:val="21"/>
          <w:lang w:val="en-US" w:eastAsia="zh-CN" w:bidi="ar-SA"/>
        </w:rPr>
        <w:t>：应对服务用具按时清洁和消毒；对服务对象的个人卫生应加强管理、指导与照料。</w:t>
      </w:r>
      <w:bookmarkStart w:id="54" w:name="_Toc3660"/>
    </w:p>
    <w:p>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both"/>
        <w:textAlignment w:val="auto"/>
        <w:outlineLvl w:val="9"/>
        <w:rPr>
          <w:rFonts w:hint="eastAsia" w:ascii="宋体" w:hAnsi="宋体" w:eastAsia="宋体" w:cs="宋体"/>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9.2.3</w:t>
      </w:r>
      <w:r>
        <w:rPr>
          <w:rFonts w:hint="eastAsia" w:ascii="宋体" w:hAnsi="宋体" w:eastAsia="宋体" w:cs="宋体"/>
          <w:b w:val="0"/>
          <w:bCs w:val="0"/>
          <w:kern w:val="0"/>
          <w:sz w:val="21"/>
          <w:szCs w:val="21"/>
          <w:lang w:val="en-US" w:eastAsia="zh-CN" w:bidi="ar-SA"/>
        </w:rPr>
        <w:t xml:space="preserve">  信息安全</w:t>
      </w:r>
      <w:bookmarkEnd w:id="54"/>
      <w:r>
        <w:rPr>
          <w:rFonts w:hint="eastAsia" w:ascii="宋体" w:hAnsi="宋体" w:eastAsia="宋体" w:cs="宋体"/>
          <w:b w:val="0"/>
          <w:bCs w:val="0"/>
          <w:kern w:val="0"/>
          <w:sz w:val="21"/>
          <w:szCs w:val="21"/>
          <w:lang w:val="en-US" w:eastAsia="zh-CN" w:bidi="ar-SA"/>
        </w:rPr>
        <w:t xml:space="preserve">：服务机构应对服务对象的个人身份、家庭及监护人情况和个人隐私等进行保密，不得泄露、出售或非法向他人提供；服务机构应采取技术措施和其他必要措施，确保信息安全，防止服务对象个人信息泄露、丢失；在发生或可能发生信息泄露、丢失的情况时，应立即采取补救措施。 </w:t>
      </w:r>
    </w:p>
    <w:p>
      <w:pPr>
        <w:pStyle w:val="5"/>
        <w:keepNext/>
        <w:keepLines/>
        <w:pageBreakBefore w:val="0"/>
        <w:widowControl w:val="0"/>
        <w:numPr>
          <w:ilvl w:val="0"/>
          <w:numId w:val="0"/>
        </w:numPr>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both"/>
        <w:textAlignment w:val="auto"/>
        <w:outlineLvl w:val="1"/>
        <w:rPr>
          <w:rFonts w:hint="eastAsia" w:ascii="仿宋" w:hAnsi="仿宋" w:eastAsia="仿宋" w:cs="仿宋"/>
          <w:sz w:val="21"/>
          <w:szCs w:val="21"/>
        </w:rPr>
      </w:pPr>
      <w:r>
        <w:rPr>
          <w:rFonts w:hint="eastAsia" w:ascii="黑体" w:hAnsi="Times New Roman" w:cs="Times New Roman"/>
          <w:b w:val="0"/>
          <w:bCs w:val="0"/>
          <w:kern w:val="0"/>
          <w:sz w:val="21"/>
          <w:szCs w:val="21"/>
          <w:lang w:val="en-US" w:eastAsia="zh-CN" w:bidi="ar-SA"/>
        </w:rPr>
        <w:t>9</w:t>
      </w:r>
      <w:r>
        <w:rPr>
          <w:rFonts w:hint="eastAsia" w:ascii="黑体" w:hAnsi="Times New Roman" w:eastAsia="黑体" w:cs="Times New Roman"/>
          <w:b w:val="0"/>
          <w:bCs w:val="0"/>
          <w:kern w:val="0"/>
          <w:sz w:val="21"/>
          <w:szCs w:val="21"/>
          <w:lang w:val="en-US" w:eastAsia="zh-CN" w:bidi="ar-SA"/>
        </w:rPr>
        <w:t xml:space="preserve">.3  </w:t>
      </w:r>
      <w:bookmarkStart w:id="55" w:name="_Toc6648"/>
      <w:bookmarkStart w:id="56" w:name="_Toc20837"/>
      <w:bookmarkStart w:id="57" w:name="_Toc11987"/>
      <w:r>
        <w:rPr>
          <w:rFonts w:hint="eastAsia" w:ascii="黑体" w:hAnsi="Times New Roman" w:eastAsia="黑体" w:cs="Times New Roman"/>
          <w:b w:val="0"/>
          <w:bCs w:val="0"/>
          <w:kern w:val="0"/>
          <w:sz w:val="21"/>
          <w:szCs w:val="21"/>
          <w:lang w:val="en-US" w:eastAsia="zh-CN" w:bidi="ar-SA"/>
        </w:rPr>
        <w:t>应急要求</w:t>
      </w:r>
      <w:bookmarkEnd w:id="55"/>
      <w:bookmarkEnd w:id="56"/>
      <w:bookmarkEnd w:id="57"/>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9.3.1</w:t>
      </w:r>
      <w:r>
        <w:rPr>
          <w:rFonts w:hint="eastAsia" w:ascii="宋体" w:hAnsi="宋体" w:eastAsia="宋体" w:cs="宋体"/>
          <w:b w:val="0"/>
          <w:bCs w:val="0"/>
          <w:kern w:val="0"/>
          <w:sz w:val="21"/>
          <w:szCs w:val="21"/>
          <w:lang w:val="en-US" w:eastAsia="zh-CN" w:bidi="ar-SA"/>
        </w:rPr>
        <w:t xml:space="preserve">  应建立以防火、防盗、防灾、防疫为核心的应急预案，定期组织管理人员和服务人员进行应急预案培训和演练。</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9.3.2</w:t>
      </w:r>
      <w:r>
        <w:rPr>
          <w:rFonts w:hint="eastAsia" w:ascii="宋体" w:hAnsi="宋体" w:eastAsia="宋体" w:cs="宋体"/>
          <w:b w:val="0"/>
          <w:bCs w:val="0"/>
          <w:kern w:val="0"/>
          <w:sz w:val="21"/>
          <w:szCs w:val="21"/>
          <w:lang w:val="en-US" w:eastAsia="zh-CN" w:bidi="ar-SA"/>
        </w:rPr>
        <w:t xml:space="preserve">  应建立以防走失、突发疾病和意外受伤为重点的应急预案，并制定相关应急处理措施，纳入人员培训内容。</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9.3.3 </w:t>
      </w:r>
      <w:r>
        <w:rPr>
          <w:rFonts w:hint="eastAsia" w:ascii="宋体" w:hAnsi="宋体" w:eastAsia="宋体" w:cs="宋体"/>
          <w:b w:val="0"/>
          <w:bCs w:val="0"/>
          <w:kern w:val="0"/>
          <w:sz w:val="21"/>
          <w:szCs w:val="21"/>
          <w:lang w:val="en-US" w:eastAsia="zh-CN" w:bidi="ar-SA"/>
        </w:rPr>
        <w:t xml:space="preserve"> 对于突发事件，应及时向主管单位及相关部门汇报，并有完整的过程和应急处理记录。</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7" w:beforeLines="50" w:after="157" w:afterLines="50" w:line="240" w:lineRule="auto"/>
        <w:ind w:left="0" w:leftChars="0" w:right="0" w:rightChars="0" w:firstLine="0" w:firstLineChars="0"/>
        <w:jc w:val="left"/>
        <w:textAlignment w:val="auto"/>
        <w:outlineLvl w:val="9"/>
        <w:rPr>
          <w:rFonts w:hint="eastAsia" w:ascii="黑体" w:hAnsi="Times New Roman" w:eastAsia="黑体" w:cs="Times New Roman"/>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9.4  社会监督</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left="0" w:leftChars="0" w:right="0" w:rightChars="0" w:firstLine="0" w:firstLineChars="0"/>
        <w:textAlignment w:val="auto"/>
        <w:rPr>
          <w:rFonts w:hint="eastAsia" w:ascii="宋体" w:hAnsi="宋体" w:eastAsia="宋体" w:cs="宋体"/>
          <w:b w:val="0"/>
          <w:bCs w:val="0"/>
          <w:kern w:val="0"/>
          <w:sz w:val="21"/>
          <w:szCs w:val="21"/>
          <w:lang w:val="en-US" w:eastAsia="zh-CN" w:bidi="ar-SA"/>
        </w:rPr>
      </w:pPr>
      <w:r>
        <w:rPr>
          <w:rFonts w:hint="eastAsia" w:ascii="黑体" w:hAnsi="Times New Roman" w:cs="Times New Roman"/>
          <w:b w:val="0"/>
          <w:bCs w:val="0"/>
          <w:kern w:val="0"/>
          <w:sz w:val="21"/>
          <w:szCs w:val="21"/>
          <w:lang w:val="en-US" w:eastAsia="zh-CN" w:bidi="ar-SA"/>
        </w:rPr>
        <w:t xml:space="preserve">9.4.1  </w:t>
      </w:r>
      <w:r>
        <w:rPr>
          <w:rFonts w:hint="eastAsia" w:ascii="宋体" w:hAnsi="宋体" w:eastAsia="宋体" w:cs="宋体"/>
          <w:b w:val="0"/>
          <w:bCs w:val="0"/>
          <w:kern w:val="0"/>
          <w:sz w:val="21"/>
          <w:szCs w:val="21"/>
          <w:lang w:val="en-US" w:eastAsia="zh-CN" w:bidi="ar-SA"/>
        </w:rPr>
        <w:t>通过设立意见箱，实地走访残疾人</w:t>
      </w:r>
      <w:r>
        <w:rPr>
          <w:rFonts w:hint="eastAsia" w:cs="宋体"/>
          <w:b w:val="0"/>
          <w:bCs w:val="0"/>
          <w:kern w:val="0"/>
          <w:sz w:val="21"/>
          <w:szCs w:val="21"/>
          <w:lang w:val="en-US" w:eastAsia="zh-CN" w:bidi="ar-SA"/>
        </w:rPr>
        <w:t>家庭</w:t>
      </w:r>
      <w:r>
        <w:rPr>
          <w:rFonts w:hint="eastAsia" w:ascii="宋体" w:hAnsi="宋体" w:eastAsia="宋体" w:cs="宋体"/>
          <w:b w:val="0"/>
          <w:bCs w:val="0"/>
          <w:kern w:val="0"/>
          <w:sz w:val="21"/>
          <w:szCs w:val="21"/>
          <w:lang w:val="en-US" w:eastAsia="zh-CN" w:bidi="ar-SA"/>
        </w:rPr>
        <w:t>等方式进行服务质量的社会监督。</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left="0" w:leftChars="0" w:right="0" w:rightChars="0" w:firstLine="0" w:firstLineChars="0"/>
        <w:textAlignment w:val="auto"/>
        <w:rPr>
          <w:rFonts w:hint="eastAsia" w:ascii="宋体" w:hAnsi="宋体" w:eastAsia="宋体" w:cs="宋体"/>
          <w:b w:val="0"/>
          <w:bCs w:val="0"/>
          <w:kern w:val="0"/>
          <w:sz w:val="21"/>
          <w:szCs w:val="21"/>
          <w:lang w:val="en-US" w:eastAsia="zh-CN" w:bidi="ar-SA"/>
        </w:rPr>
      </w:pPr>
      <w:r>
        <w:rPr>
          <w:rFonts w:hint="eastAsia" w:ascii="黑体" w:hAnsi="Times New Roman" w:cs="Times New Roman"/>
          <w:b w:val="0"/>
          <w:bCs w:val="0"/>
          <w:kern w:val="0"/>
          <w:sz w:val="21"/>
          <w:szCs w:val="21"/>
          <w:lang w:val="en-US" w:eastAsia="zh-CN" w:bidi="ar-SA"/>
        </w:rPr>
        <w:t xml:space="preserve">9.4.2 </w:t>
      </w:r>
      <w:r>
        <w:rPr>
          <w:rFonts w:hint="eastAsia" w:ascii="宋体" w:hAnsi="宋体" w:eastAsia="宋体" w:cs="宋体"/>
          <w:b w:val="0"/>
          <w:bCs w:val="0"/>
          <w:kern w:val="0"/>
          <w:sz w:val="21"/>
          <w:szCs w:val="21"/>
          <w:lang w:val="en-US" w:eastAsia="zh-CN" w:bidi="ar-SA"/>
        </w:rPr>
        <w:t xml:space="preserve"> 应以适当方式公布监督电话等联系方式，接受社会投诉并形成处理意见，对投诉人员、处理时限、处理态度、处理结果记录存档、跟踪反馈等增加相关规定。</w:t>
      </w:r>
    </w:p>
    <w:p>
      <w:pPr>
        <w:pStyle w:val="5"/>
        <w:pageBreakBefore w:val="0"/>
        <w:widowControl w:val="0"/>
        <w:kinsoku/>
        <w:wordWrap/>
        <w:overflowPunct/>
        <w:topLinePunct w:val="0"/>
        <w:bidi w:val="0"/>
        <w:adjustRightInd/>
        <w:snapToGrid/>
        <w:spacing w:before="0" w:after="0" w:line="240" w:lineRule="auto"/>
        <w:ind w:left="0" w:leftChars="0" w:right="0" w:rightChars="0" w:firstLine="0" w:firstLineChars="0"/>
        <w:textAlignment w:val="auto"/>
        <w:rPr>
          <w:rFonts w:hint="eastAsia" w:ascii="宋体" w:hAnsi="宋体" w:eastAsia="宋体" w:cs="宋体"/>
          <w:b w:val="0"/>
          <w:bCs w:val="0"/>
          <w:kern w:val="0"/>
          <w:sz w:val="21"/>
          <w:szCs w:val="21"/>
          <w:lang w:val="en-US" w:eastAsia="zh-CN" w:bidi="ar-SA"/>
        </w:rPr>
      </w:pPr>
      <w:r>
        <w:rPr>
          <w:rFonts w:hint="eastAsia" w:ascii="黑体" w:hAnsi="Times New Roman" w:cs="Times New Roman"/>
          <w:b w:val="0"/>
          <w:bCs w:val="0"/>
          <w:kern w:val="0"/>
          <w:sz w:val="21"/>
          <w:szCs w:val="21"/>
          <w:lang w:val="en-US" w:eastAsia="zh-CN" w:bidi="ar-SA"/>
        </w:rPr>
        <w:t>9.4.3</w:t>
      </w:r>
      <w:r>
        <w:rPr>
          <w:rFonts w:hint="eastAsia" w:ascii="宋体" w:hAnsi="宋体" w:eastAsia="宋体" w:cs="宋体"/>
          <w:b w:val="0"/>
          <w:bCs w:val="0"/>
          <w:kern w:val="0"/>
          <w:sz w:val="21"/>
          <w:szCs w:val="21"/>
          <w:lang w:val="en-US" w:eastAsia="zh-CN" w:bidi="ar-SA"/>
        </w:rPr>
        <w:t xml:space="preserve">  应制定来访接待制度，规范来访接待程序。</w:t>
      </w:r>
    </w:p>
    <w:p>
      <w:pPr>
        <w:keepNext w:val="0"/>
        <w:keepLines w:val="0"/>
        <w:pageBreakBefore w:val="0"/>
        <w:widowControl w:val="0"/>
        <w:kinsoku/>
        <w:wordWrap/>
        <w:overflowPunct/>
        <w:topLinePunct w:val="0"/>
        <w:autoSpaceDE/>
        <w:autoSpaceDN/>
        <w:bidi w:val="0"/>
        <w:adjustRightInd/>
        <w:snapToGrid/>
        <w:spacing w:before="313" w:beforeLines="100" w:after="313" w:afterLines="100" w:line="320" w:lineRule="exact"/>
        <w:ind w:left="0" w:leftChars="0" w:right="0" w:rightChars="0" w:firstLine="0" w:firstLineChars="0"/>
        <w:jc w:val="both"/>
        <w:textAlignment w:val="auto"/>
        <w:outlineLvl w:val="9"/>
        <w:rPr>
          <w:rFonts w:hint="eastAsia" w:ascii="黑体" w:hAnsi="Times New Roman" w:eastAsia="黑体" w:cs="Times New Roman"/>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10  服务评价及改进</w:t>
      </w:r>
      <w:bookmarkStart w:id="58" w:name="_Toc16073"/>
      <w:bookmarkStart w:id="59" w:name="_Toc12687"/>
      <w:bookmarkStart w:id="60" w:name="_Toc16042"/>
    </w:p>
    <w:p>
      <w:pPr>
        <w:pageBreakBefore w:val="0"/>
        <w:widowControl w:val="0"/>
        <w:kinsoku/>
        <w:wordWrap/>
        <w:overflowPunct/>
        <w:topLinePunct w:val="0"/>
        <w:autoSpaceDE/>
        <w:autoSpaceDN/>
        <w:bidi w:val="0"/>
        <w:adjustRightInd/>
        <w:snapToGrid/>
        <w:spacing w:before="157" w:beforeLines="50" w:after="157" w:afterLines="50" w:line="320" w:lineRule="exact"/>
        <w:ind w:left="0" w:leftChars="0" w:right="0" w:rightChars="0" w:firstLine="0" w:firstLineChars="0"/>
        <w:jc w:val="both"/>
        <w:textAlignment w:val="auto"/>
        <w:rPr>
          <w:rFonts w:hint="eastAsia" w:ascii="黑体" w:hAnsi="Times New Roman" w:eastAsia="黑体" w:cs="Times New Roman"/>
          <w:b w:val="0"/>
          <w:bCs w:val="0"/>
          <w:color w:val="000000" w:themeColor="text1"/>
          <w:kern w:val="0"/>
          <w:sz w:val="21"/>
          <w:szCs w:val="21"/>
          <w:lang w:val="en-US" w:eastAsia="zh-CN" w:bidi="ar-SA"/>
          <w14:textFill>
            <w14:solidFill>
              <w14:schemeClr w14:val="tx1"/>
            </w14:solidFill>
          </w14:textFill>
        </w:rPr>
      </w:pPr>
      <w:r>
        <w:rPr>
          <w:rFonts w:hint="eastAsia" w:ascii="黑体" w:hAnsi="Times New Roman" w:cs="Times New Roman"/>
          <w:b w:val="0"/>
          <w:bCs w:val="0"/>
          <w:kern w:val="0"/>
          <w:sz w:val="21"/>
          <w:szCs w:val="21"/>
          <w:lang w:val="en-US" w:eastAsia="zh-CN" w:bidi="ar-SA"/>
        </w:rPr>
        <w:t xml:space="preserve">10.1  </w:t>
      </w:r>
      <w:bookmarkEnd w:id="58"/>
      <w:bookmarkEnd w:id="59"/>
      <w:bookmarkEnd w:id="60"/>
      <w:bookmarkStart w:id="61" w:name="_Toc11833"/>
      <w:r>
        <w:rPr>
          <w:rFonts w:hint="eastAsia" w:ascii="黑体" w:hAnsi="Times New Roman" w:eastAsia="黑体" w:cs="Times New Roman"/>
          <w:b w:val="0"/>
          <w:bCs w:val="0"/>
          <w:color w:val="000000" w:themeColor="text1"/>
          <w:kern w:val="0"/>
          <w:sz w:val="21"/>
          <w:szCs w:val="21"/>
          <w:lang w:val="en-US" w:eastAsia="zh-CN" w:bidi="ar-SA"/>
          <w14:textFill>
            <w14:solidFill>
              <w14:schemeClr w14:val="tx1"/>
            </w14:solidFill>
          </w14:textFill>
        </w:rPr>
        <w:t>服务评价</w:t>
      </w:r>
    </w:p>
    <w:p>
      <w:pPr>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rPr>
          <w:rFonts w:hint="default" w:ascii="黑体" w:hAnsi="Times New Roman" w:cs="Times New Roman"/>
          <w:b w:val="0"/>
          <w:bCs w:val="0"/>
          <w:kern w:val="0"/>
          <w:sz w:val="21"/>
          <w:szCs w:val="21"/>
          <w:lang w:val="en-US" w:eastAsia="zh-CN" w:bidi="ar-SA"/>
        </w:rPr>
      </w:pPr>
      <w:r>
        <w:rPr>
          <w:rFonts w:hint="eastAsia" w:ascii="黑体" w:hAnsi="Times New Roman" w:cs="Times New Roman"/>
          <w:b w:val="0"/>
          <w:bCs w:val="0"/>
          <w:kern w:val="0"/>
          <w:sz w:val="21"/>
          <w:szCs w:val="21"/>
          <w:lang w:val="en-US" w:eastAsia="zh-CN" w:bidi="ar-SA"/>
        </w:rPr>
        <w:t xml:space="preserve">10.1.1  </w:t>
      </w:r>
      <w:r>
        <w:rPr>
          <w:rFonts w:hint="eastAsia" w:ascii="宋体" w:hAnsi="宋体" w:eastAsia="宋体" w:cs="宋体"/>
          <w:b w:val="0"/>
          <w:bCs w:val="0"/>
          <w:kern w:val="0"/>
          <w:sz w:val="21"/>
          <w:szCs w:val="21"/>
          <w:lang w:val="en-US" w:eastAsia="zh-CN" w:bidi="ar-SA"/>
        </w:rPr>
        <w:t>服务对象评价：服务对象或其监护人在每次服务结束后，对服务人员（机构）进行评价。</w:t>
      </w:r>
    </w:p>
    <w:p>
      <w:pPr>
        <w:pStyle w:val="5"/>
        <w:pageBreakBefore w:val="0"/>
        <w:widowControl w:val="0"/>
        <w:kinsoku/>
        <w:wordWrap/>
        <w:overflowPunct/>
        <w:topLinePunct w:val="0"/>
        <w:autoSpaceDE/>
        <w:autoSpaceDN/>
        <w:bidi w:val="0"/>
        <w:adjustRightInd/>
        <w:snapToGrid/>
        <w:spacing w:before="0" w:after="0" w:line="240" w:lineRule="auto"/>
        <w:ind w:left="0" w:leftChars="0" w:right="0" w:rightChars="0" w:firstLine="0" w:firstLineChars="0"/>
        <w:jc w:val="both"/>
        <w:textAlignment w:val="auto"/>
        <w:rPr>
          <w:rFonts w:hint="eastAsia" w:ascii="宋体" w:hAnsi="宋体" w:eastAsia="宋体" w:cs="宋体"/>
          <w:b w:val="0"/>
          <w:bCs w:val="0"/>
          <w:kern w:val="0"/>
          <w:sz w:val="21"/>
          <w:szCs w:val="21"/>
          <w:lang w:val="en-US" w:eastAsia="zh-CN" w:bidi="ar-SA"/>
        </w:rPr>
      </w:pPr>
      <w:r>
        <w:rPr>
          <w:rFonts w:hint="eastAsia" w:ascii="黑体" w:hAnsi="Times New Roman" w:cs="Times New Roman"/>
          <w:b w:val="0"/>
          <w:bCs w:val="0"/>
          <w:kern w:val="0"/>
          <w:sz w:val="21"/>
          <w:szCs w:val="21"/>
          <w:lang w:val="en-US" w:eastAsia="zh-CN" w:bidi="ar-SA"/>
        </w:rPr>
        <w:t xml:space="preserve">10.1.2  </w:t>
      </w:r>
      <w:r>
        <w:rPr>
          <w:rFonts w:hint="eastAsia" w:ascii="宋体" w:hAnsi="宋体" w:eastAsia="宋体" w:cs="宋体"/>
          <w:b w:val="0"/>
          <w:bCs w:val="0"/>
          <w:kern w:val="0"/>
          <w:sz w:val="21"/>
          <w:szCs w:val="21"/>
          <w:lang w:val="en-US" w:eastAsia="zh-CN" w:bidi="ar-SA"/>
        </w:rPr>
        <w:t>自我评价</w:t>
      </w:r>
      <w:bookmarkEnd w:id="61"/>
      <w:r>
        <w:rPr>
          <w:rFonts w:hint="eastAsia" w:ascii="宋体" w:hAnsi="宋体" w:eastAsia="宋体" w:cs="宋体"/>
          <w:b w:val="0"/>
          <w:bCs w:val="0"/>
          <w:kern w:val="0"/>
          <w:sz w:val="21"/>
          <w:szCs w:val="21"/>
          <w:lang w:val="en-US" w:eastAsia="zh-CN" w:bidi="ar-SA"/>
        </w:rPr>
        <w:t>：服务机构应根据本文件内容进行服务质量自我评价，自我评价每季度1次。</w:t>
      </w:r>
    </w:p>
    <w:p>
      <w:pPr>
        <w:pStyle w:val="5"/>
        <w:pageBreakBefore w:val="0"/>
        <w:widowControl w:val="0"/>
        <w:kinsoku/>
        <w:wordWrap/>
        <w:overflowPunct/>
        <w:topLinePunct w:val="0"/>
        <w:autoSpaceDE/>
        <w:autoSpaceDN/>
        <w:bidi w:val="0"/>
        <w:adjustRightInd/>
        <w:snapToGrid/>
        <w:spacing w:before="0" w:after="0" w:line="240" w:lineRule="auto"/>
        <w:ind w:left="0" w:leftChars="0" w:right="0" w:rightChars="0" w:firstLine="0" w:firstLineChars="0"/>
        <w:jc w:val="both"/>
        <w:textAlignment w:val="auto"/>
        <w:rPr>
          <w:rFonts w:hint="eastAsia" w:ascii="宋体" w:hAnsi="宋体" w:eastAsia="宋体" w:cs="宋体"/>
          <w:b w:val="0"/>
          <w:bCs w:val="0"/>
          <w:kern w:val="0"/>
          <w:sz w:val="21"/>
          <w:szCs w:val="21"/>
          <w:lang w:val="en-US" w:eastAsia="zh-CN" w:bidi="ar-SA"/>
        </w:rPr>
      </w:pPr>
      <w:bookmarkStart w:id="62" w:name="_Toc24355"/>
      <w:r>
        <w:rPr>
          <w:rFonts w:hint="eastAsia" w:ascii="黑体" w:hAnsi="Times New Roman" w:cs="Times New Roman"/>
          <w:b w:val="0"/>
          <w:bCs w:val="0"/>
          <w:kern w:val="0"/>
          <w:sz w:val="21"/>
          <w:szCs w:val="21"/>
          <w:lang w:val="en-US" w:eastAsia="zh-CN" w:bidi="ar-SA"/>
        </w:rPr>
        <w:t>10.1.3</w:t>
      </w:r>
      <w:r>
        <w:rPr>
          <w:rFonts w:hint="eastAsia" w:ascii="宋体" w:hAnsi="宋体" w:eastAsia="宋体" w:cs="宋体"/>
          <w:b w:val="0"/>
          <w:bCs w:val="0"/>
          <w:kern w:val="0"/>
          <w:sz w:val="21"/>
          <w:szCs w:val="21"/>
          <w:lang w:val="en-US" w:eastAsia="zh-CN" w:bidi="ar-SA"/>
        </w:rPr>
        <w:t xml:space="preserve">  业务主管部门考核</w:t>
      </w:r>
      <w:bookmarkEnd w:id="62"/>
      <w:r>
        <w:rPr>
          <w:rFonts w:hint="eastAsia" w:ascii="宋体" w:hAnsi="宋体" w:eastAsia="宋体" w:cs="宋体"/>
          <w:b w:val="0"/>
          <w:bCs w:val="0"/>
          <w:kern w:val="0"/>
          <w:sz w:val="21"/>
          <w:szCs w:val="21"/>
          <w:lang w:val="en-US" w:eastAsia="zh-CN" w:bidi="ar-SA"/>
        </w:rPr>
        <w:t>：服务机构应提交政府业务主管部门组织的年度业务考核评定所需资料，可通过统一填写主管部门的考核表、主管部门抽查或普查等方式进行服务质量考核。</w:t>
      </w:r>
    </w:p>
    <w:p>
      <w:pPr>
        <w:pStyle w:val="5"/>
        <w:pageBreakBefore w:val="0"/>
        <w:widowControl w:val="0"/>
        <w:kinsoku/>
        <w:wordWrap/>
        <w:overflowPunct/>
        <w:topLinePunct w:val="0"/>
        <w:autoSpaceDE/>
        <w:autoSpaceDN/>
        <w:bidi w:val="0"/>
        <w:adjustRightInd/>
        <w:snapToGrid/>
        <w:spacing w:before="0" w:after="0" w:line="240" w:lineRule="auto"/>
        <w:ind w:left="0" w:leftChars="0" w:right="0" w:rightChars="0" w:firstLine="0" w:firstLineChars="0"/>
        <w:jc w:val="both"/>
        <w:textAlignment w:val="auto"/>
        <w:rPr>
          <w:rFonts w:hint="eastAsia" w:ascii="黑体" w:hAnsi="Times New Roman" w:eastAsia="黑体" w:cs="Times New Roman"/>
          <w:b w:val="0"/>
          <w:bCs w:val="0"/>
          <w:kern w:val="0"/>
          <w:sz w:val="21"/>
          <w:szCs w:val="21"/>
          <w:lang w:val="en-US" w:eastAsia="zh-CN" w:bidi="ar-SA"/>
        </w:rPr>
      </w:pPr>
      <w:bookmarkStart w:id="63" w:name="_Toc21011"/>
      <w:r>
        <w:rPr>
          <w:rFonts w:hint="eastAsia" w:ascii="黑体" w:hAnsi="Times New Roman" w:cs="Times New Roman"/>
          <w:b w:val="0"/>
          <w:bCs w:val="0"/>
          <w:kern w:val="0"/>
          <w:sz w:val="21"/>
          <w:szCs w:val="21"/>
          <w:lang w:val="en-US" w:eastAsia="zh-CN" w:bidi="ar-SA"/>
        </w:rPr>
        <w:t xml:space="preserve">10.1.4 </w:t>
      </w:r>
      <w:r>
        <w:rPr>
          <w:rFonts w:hint="eastAsia" w:ascii="宋体" w:hAnsi="宋体" w:eastAsia="宋体" w:cs="宋体"/>
          <w:b w:val="0"/>
          <w:bCs w:val="0"/>
          <w:kern w:val="0"/>
          <w:sz w:val="21"/>
          <w:szCs w:val="21"/>
          <w:lang w:val="en-US" w:eastAsia="zh-CN" w:bidi="ar-SA"/>
        </w:rPr>
        <w:t xml:space="preserve"> 第三方评价</w:t>
      </w:r>
      <w:bookmarkEnd w:id="63"/>
      <w:r>
        <w:rPr>
          <w:rFonts w:hint="eastAsia" w:ascii="宋体" w:hAnsi="宋体" w:eastAsia="宋体" w:cs="宋体"/>
          <w:b w:val="0"/>
          <w:bCs w:val="0"/>
          <w:kern w:val="0"/>
          <w:sz w:val="21"/>
          <w:szCs w:val="21"/>
          <w:lang w:val="en-US" w:eastAsia="zh-CN" w:bidi="ar-SA"/>
        </w:rPr>
        <w:t>：服务机构应配合政府委托的第三方机构或组织专家团队进行的第三方评价，提供评价所需资料，以便第三方机构进行服务质量评价。</w:t>
      </w:r>
    </w:p>
    <w:p>
      <w:pPr>
        <w:pStyle w:val="5"/>
        <w:keepNext/>
        <w:keepLines/>
        <w:pageBreakBefore w:val="0"/>
        <w:widowControl w:val="0"/>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both"/>
        <w:textAlignment w:val="auto"/>
        <w:outlineLvl w:val="1"/>
        <w:rPr>
          <w:rFonts w:hint="eastAsia" w:ascii="黑体" w:hAnsi="Times New Roman" w:eastAsia="黑体" w:cs="Times New Roman"/>
          <w:b w:val="0"/>
          <w:bCs w:val="0"/>
          <w:kern w:val="0"/>
          <w:sz w:val="21"/>
          <w:szCs w:val="21"/>
          <w:lang w:val="en-US" w:eastAsia="zh-CN" w:bidi="ar-SA"/>
        </w:rPr>
      </w:pPr>
      <w:bookmarkStart w:id="64" w:name="_Toc19021"/>
      <w:bookmarkStart w:id="65" w:name="_Toc23665"/>
      <w:bookmarkStart w:id="66" w:name="_Toc18811"/>
      <w:r>
        <w:rPr>
          <w:rFonts w:hint="eastAsia" w:ascii="黑体" w:hAnsi="Times New Roman" w:cs="Times New Roman"/>
          <w:b w:val="0"/>
          <w:bCs w:val="0"/>
          <w:kern w:val="0"/>
          <w:sz w:val="21"/>
          <w:szCs w:val="21"/>
          <w:lang w:val="en-US" w:eastAsia="zh-CN" w:bidi="ar-SA"/>
        </w:rPr>
        <w:t xml:space="preserve">10.2  </w:t>
      </w:r>
      <w:r>
        <w:rPr>
          <w:rFonts w:hint="eastAsia" w:ascii="黑体" w:hAnsi="Times New Roman" w:eastAsia="黑体" w:cs="Times New Roman"/>
          <w:b w:val="0"/>
          <w:bCs w:val="0"/>
          <w:kern w:val="0"/>
          <w:sz w:val="21"/>
          <w:szCs w:val="21"/>
          <w:lang w:val="en-US" w:eastAsia="zh-CN" w:bidi="ar-SA"/>
        </w:rPr>
        <w:t>服务改进</w:t>
      </w:r>
      <w:bookmarkEnd w:id="64"/>
      <w:bookmarkEnd w:id="65"/>
      <w:bookmarkEnd w:id="66"/>
    </w:p>
    <w:p>
      <w:pPr>
        <w:pStyle w:val="5"/>
        <w:pageBreakBefore w:val="0"/>
        <w:widowControl w:val="0"/>
        <w:kinsoku/>
        <w:wordWrap/>
        <w:overflowPunct/>
        <w:topLinePunct w:val="0"/>
        <w:bidi w:val="0"/>
        <w:adjustRightInd/>
        <w:snapToGrid/>
        <w:spacing w:before="0" w:after="0" w:line="240" w:lineRule="auto"/>
        <w:ind w:left="0" w:leftChars="0" w:right="0" w:rightChars="0" w:firstLine="0" w:firstLineChars="0"/>
        <w:textAlignment w:val="auto"/>
        <w:rPr>
          <w:rFonts w:hint="eastAsia" w:ascii="黑体" w:hAnsi="Times New Roman" w:eastAsia="黑体" w:cs="Times New Roman"/>
          <w:b w:val="0"/>
          <w:bCs w:val="0"/>
          <w:kern w:val="0"/>
          <w:sz w:val="21"/>
          <w:szCs w:val="21"/>
          <w:lang w:val="en-US" w:eastAsia="zh-CN" w:bidi="ar-SA"/>
        </w:rPr>
      </w:pPr>
      <w:r>
        <w:rPr>
          <w:rFonts w:hint="eastAsia" w:ascii="黑体" w:hAnsi="Times New Roman" w:cs="Times New Roman"/>
          <w:b w:val="0"/>
          <w:bCs w:val="0"/>
          <w:kern w:val="0"/>
          <w:sz w:val="21"/>
          <w:szCs w:val="21"/>
          <w:lang w:val="en-US" w:eastAsia="zh-CN" w:bidi="ar-SA"/>
        </w:rPr>
        <w:t xml:space="preserve">10.2.1  </w:t>
      </w:r>
      <w:r>
        <w:rPr>
          <w:rFonts w:hint="eastAsia" w:ascii="宋体" w:hAnsi="宋体" w:eastAsia="宋体" w:cs="宋体"/>
          <w:b w:val="0"/>
          <w:bCs w:val="0"/>
          <w:kern w:val="0"/>
          <w:sz w:val="21"/>
          <w:szCs w:val="21"/>
          <w:lang w:val="en-US" w:eastAsia="zh-CN" w:bidi="ar-SA"/>
        </w:rPr>
        <w:t>应通过定期召开工作例会、座谈会，对每季度家访时残疾人及其家属反馈的意见和建议，进行沟通交流，查找问题，分析原因，及时制定针对性措施。</w:t>
      </w:r>
      <w:r>
        <w:rPr>
          <w:rFonts w:hint="eastAsia" w:ascii="黑体" w:hAnsi="Times New Roman" w:eastAsia="黑体" w:cs="Times New Roman"/>
          <w:b w:val="0"/>
          <w:bCs w:val="0"/>
          <w:kern w:val="0"/>
          <w:sz w:val="21"/>
          <w:szCs w:val="21"/>
          <w:lang w:val="en-US" w:eastAsia="zh-CN" w:bidi="ar-SA"/>
        </w:rPr>
        <w:t xml:space="preserve"> </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left="0" w:leftChars="0" w:right="0" w:rightChars="0" w:firstLine="0" w:firstLineChars="0"/>
        <w:jc w:val="left"/>
        <w:textAlignment w:val="auto"/>
        <w:outlineLvl w:val="9"/>
        <w:rPr>
          <w:rFonts w:hint="default" w:ascii="宋体" w:hAnsi="宋体" w:eastAsia="宋体" w:cs="宋体"/>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10.2.2  </w:t>
      </w:r>
      <w:r>
        <w:rPr>
          <w:rFonts w:hint="eastAsia" w:ascii="宋体" w:hAnsi="宋体" w:eastAsia="宋体" w:cs="宋体"/>
          <w:b w:val="0"/>
          <w:bCs w:val="0"/>
          <w:kern w:val="0"/>
          <w:sz w:val="21"/>
          <w:szCs w:val="21"/>
          <w:lang w:val="en-US" w:eastAsia="zh-CN" w:bidi="ar-SA"/>
        </w:rPr>
        <w:t>应对日常工作中发现的问题，及时纠正或处置，并制定整改措施。</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left="0" w:leftChars="0" w:right="0" w:rightChars="0" w:firstLine="0" w:firstLineChars="0"/>
        <w:textAlignment w:val="auto"/>
        <w:rPr>
          <w:rFonts w:hint="default" w:ascii="宋体" w:hAnsi="宋体" w:eastAsia="宋体" w:cs="宋体"/>
          <w:b w:val="0"/>
          <w:bCs w:val="0"/>
          <w:kern w:val="0"/>
          <w:sz w:val="21"/>
          <w:szCs w:val="21"/>
          <w:lang w:val="en-US" w:eastAsia="zh-CN" w:bidi="ar-SA"/>
        </w:rPr>
      </w:pPr>
      <w:r>
        <w:rPr>
          <w:rFonts w:hint="eastAsia" w:ascii="黑体" w:hAnsi="Times New Roman" w:eastAsia="黑体" w:cs="Times New Roman"/>
          <w:b w:val="0"/>
          <w:bCs w:val="0"/>
          <w:kern w:val="0"/>
          <w:sz w:val="21"/>
          <w:szCs w:val="21"/>
          <w:lang w:val="en-US" w:eastAsia="zh-CN" w:bidi="ar-SA"/>
        </w:rPr>
        <w:t xml:space="preserve">10.2.3 </w:t>
      </w:r>
      <w:r>
        <w:rPr>
          <w:rFonts w:hint="eastAsia" w:ascii="宋体" w:hAnsi="宋体" w:eastAsia="宋体" w:cs="宋体"/>
          <w:b w:val="0"/>
          <w:bCs w:val="0"/>
          <w:kern w:val="0"/>
          <w:sz w:val="21"/>
          <w:szCs w:val="21"/>
          <w:lang w:val="en-US" w:eastAsia="zh-CN" w:bidi="ar-SA"/>
        </w:rPr>
        <w:t xml:space="preserve"> 应对第三方评价机构提供的服务质量评价结果，进行综合分析，并制定有效措施，持续提升残疾人</w:t>
      </w:r>
      <w:r>
        <w:rPr>
          <w:rFonts w:hint="eastAsia" w:cs="宋体"/>
          <w:b w:val="0"/>
          <w:bCs w:val="0"/>
          <w:kern w:val="0"/>
          <w:sz w:val="21"/>
          <w:szCs w:val="21"/>
          <w:lang w:val="en-US" w:eastAsia="zh-CN" w:bidi="ar-SA"/>
        </w:rPr>
        <w:t>居家托养</w:t>
      </w:r>
      <w:r>
        <w:rPr>
          <w:rFonts w:hint="eastAsia" w:ascii="宋体" w:hAnsi="宋体" w:eastAsia="宋体" w:cs="宋体"/>
          <w:b w:val="0"/>
          <w:bCs w:val="0"/>
          <w:kern w:val="0"/>
          <w:sz w:val="21"/>
          <w:szCs w:val="21"/>
          <w:lang w:val="en-US" w:eastAsia="zh-CN" w:bidi="ar-SA"/>
        </w:rPr>
        <w:t>服务能力与水平。</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b w:val="0"/>
          <w:bCs w:val="0"/>
          <w:kern w:val="0"/>
          <w:sz w:val="21"/>
          <w:szCs w:val="22"/>
          <w:lang w:val="en-US" w:eastAsia="zh-CN" w:bidi="ar-SA"/>
        </w:rPr>
      </w:pPr>
      <w:r>
        <w:rPr>
          <w:rFonts w:hint="eastAsia" w:ascii="黑体" w:hAnsi="Times New Roman" w:eastAsia="黑体" w:cs="Times New Roman"/>
          <w:b w:val="0"/>
          <w:bCs w:val="0"/>
          <w:kern w:val="0"/>
          <w:sz w:val="21"/>
          <w:szCs w:val="21"/>
          <w:lang w:val="en-US" w:eastAsia="zh-CN" w:bidi="ar-SA"/>
        </w:rPr>
        <w:t>10.2.4</w:t>
      </w:r>
      <w:r>
        <w:rPr>
          <w:rFonts w:hint="eastAsia" w:ascii="宋体" w:hAnsi="宋体" w:eastAsia="宋体" w:cs="宋体"/>
          <w:b w:val="0"/>
          <w:bCs w:val="0"/>
          <w:kern w:val="0"/>
          <w:sz w:val="21"/>
          <w:szCs w:val="21"/>
          <w:lang w:val="en-US" w:eastAsia="zh-CN" w:bidi="ar-SA"/>
        </w:rPr>
        <w:t xml:space="preserve">  服务质量评价应与激励制度相结合，依此制定服务奖惩制度，改进服务质量。</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7" w:beforeLines="50" w:after="157" w:afterLines="50" w:line="240" w:lineRule="auto"/>
        <w:ind w:left="0" w:leftChars="0" w:right="0" w:rightChars="0" w:firstLine="0" w:firstLineChars="0"/>
        <w:jc w:val="left"/>
        <w:textAlignment w:val="auto"/>
        <w:outlineLvl w:val="9"/>
        <w:rPr>
          <w:rFonts w:hint="eastAsia" w:ascii="宋体" w:hAnsi="宋体" w:eastAsia="宋体" w:cs="宋体"/>
          <w:b w:val="0"/>
          <w:bCs w:val="0"/>
          <w:kern w:val="0"/>
          <w:sz w:val="21"/>
          <w:szCs w:val="22"/>
          <w:lang w:val="en-US" w:eastAsia="zh-CN" w:bidi="ar-SA"/>
        </w:rPr>
      </w:pPr>
      <w:r>
        <w:rPr>
          <w:rFonts w:hint="eastAsia" w:ascii="宋体" w:hAnsi="宋体" w:eastAsia="宋体" w:cs="宋体"/>
          <w:b w:val="0"/>
          <w:bCs w:val="0"/>
          <w:kern w:val="0"/>
          <w:sz w:val="21"/>
          <w:szCs w:val="22"/>
          <w:lang w:val="en-US" w:eastAsia="zh-CN" w:bidi="ar-SA"/>
        </w:rPr>
        <w:br w:type="page"/>
      </w:r>
    </w:p>
    <w:bookmarkEnd w:id="13"/>
    <w:p>
      <w:pPr>
        <w:pStyle w:val="37"/>
        <w:ind w:firstLine="420"/>
        <w:jc w:val="center"/>
        <w:rPr>
          <w:rFonts w:hint="eastAsia" w:ascii="黑体" w:eastAsia="黑体"/>
          <w:szCs w:val="22"/>
          <w:lang w:val="en-US" w:eastAsia="zh-CN"/>
        </w:rPr>
      </w:pPr>
      <w:r>
        <w:rPr>
          <w:rFonts w:hint="eastAsia" w:ascii="黑体" w:eastAsia="黑体"/>
          <w:szCs w:val="22"/>
          <w:lang w:eastAsia="zh-CN"/>
        </w:rPr>
        <w:t>附</w:t>
      </w:r>
      <w:r>
        <w:rPr>
          <w:rFonts w:hint="eastAsia" w:ascii="黑体" w:eastAsia="黑体"/>
          <w:szCs w:val="22"/>
          <w:lang w:val="en-US" w:eastAsia="zh-CN"/>
        </w:rPr>
        <w:t xml:space="preserve">  </w:t>
      </w:r>
      <w:r>
        <w:rPr>
          <w:rFonts w:hint="eastAsia" w:ascii="黑体" w:eastAsia="黑体"/>
          <w:szCs w:val="22"/>
          <w:lang w:eastAsia="zh-CN"/>
        </w:rPr>
        <w:t>录</w:t>
      </w:r>
      <w:r>
        <w:rPr>
          <w:rFonts w:hint="eastAsia" w:ascii="黑体" w:eastAsia="黑体"/>
          <w:szCs w:val="22"/>
          <w:lang w:val="en-US" w:eastAsia="zh-CN"/>
        </w:rPr>
        <w:t xml:space="preserve">  A</w:t>
      </w:r>
    </w:p>
    <w:p>
      <w:pPr>
        <w:pStyle w:val="37"/>
        <w:ind w:firstLine="420"/>
        <w:jc w:val="center"/>
        <w:rPr>
          <w:rFonts w:hint="eastAsia" w:ascii="黑体" w:eastAsia="黑体"/>
          <w:szCs w:val="22"/>
          <w:lang w:val="en-US" w:eastAsia="zh-CN"/>
        </w:rPr>
      </w:pPr>
      <w:r>
        <w:rPr>
          <w:rFonts w:hint="eastAsia" w:ascii="黑体" w:eastAsia="黑体"/>
          <w:szCs w:val="22"/>
          <w:lang w:val="en-US" w:eastAsia="zh-CN"/>
        </w:rPr>
        <w:t>（资料性）</w:t>
      </w:r>
    </w:p>
    <w:p>
      <w:pPr>
        <w:pStyle w:val="37"/>
        <w:ind w:firstLine="420"/>
        <w:jc w:val="center"/>
        <w:rPr>
          <w:rFonts w:hint="eastAsia" w:ascii="黑体" w:eastAsia="黑体"/>
          <w:szCs w:val="22"/>
          <w:lang w:val="en-US" w:eastAsia="zh-CN"/>
        </w:rPr>
      </w:pPr>
      <w:r>
        <w:rPr>
          <w:rFonts w:hint="eastAsia" w:ascii="黑体" w:eastAsia="黑体"/>
          <w:szCs w:val="22"/>
          <w:lang w:val="en-US" w:eastAsia="zh-CN"/>
        </w:rPr>
        <w:t>残疾人居家托养服务申请表</w:t>
      </w:r>
    </w:p>
    <w:tbl>
      <w:tblPr>
        <w:tblStyle w:val="14"/>
        <w:tblpPr w:leftFromText="180" w:rightFromText="180" w:vertAnchor="text" w:horzAnchor="page" w:tblpX="1238" w:tblpY="345"/>
        <w:tblOverlap w:val="never"/>
        <w:tblW w:w="9640" w:type="dxa"/>
        <w:jc w:val="center"/>
        <w:tblInd w:w="0" w:type="dxa"/>
        <w:tblLayout w:type="fixed"/>
        <w:tblCellMar>
          <w:top w:w="0" w:type="dxa"/>
          <w:left w:w="108" w:type="dxa"/>
          <w:bottom w:w="0" w:type="dxa"/>
          <w:right w:w="108" w:type="dxa"/>
        </w:tblCellMar>
      </w:tblPr>
      <w:tblGrid>
        <w:gridCol w:w="1305"/>
        <w:gridCol w:w="1217"/>
        <w:gridCol w:w="1041"/>
        <w:gridCol w:w="1058"/>
        <w:gridCol w:w="1824"/>
        <w:gridCol w:w="1303"/>
        <w:gridCol w:w="1892"/>
      </w:tblGrid>
      <w:tr>
        <w:tblPrEx>
          <w:tblLayout w:type="fixed"/>
          <w:tblCellMar>
            <w:top w:w="0" w:type="dxa"/>
            <w:left w:w="108" w:type="dxa"/>
            <w:bottom w:w="0" w:type="dxa"/>
            <w:right w:w="108" w:type="dxa"/>
          </w:tblCellMar>
        </w:tblPrEx>
        <w:trPr>
          <w:trHeight w:val="489" w:hRule="atLeast"/>
          <w:jc w:val="center"/>
        </w:trPr>
        <w:tc>
          <w:tcPr>
            <w:tcW w:w="130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240" w:lineRule="exact"/>
              <w:jc w:val="center"/>
              <w:textAlignment w:val="center"/>
              <w:rPr>
                <w:rFonts w:hint="eastAsia" w:ascii="黑体" w:hAnsi="黑体" w:eastAsia="黑体" w:cs="黑体"/>
                <w:color w:val="auto"/>
                <w:sz w:val="21"/>
                <w:szCs w:val="21"/>
              </w:rPr>
            </w:pPr>
            <w:r>
              <w:rPr>
                <w:rFonts w:hint="eastAsia" w:ascii="黑体" w:hAnsi="黑体" w:eastAsia="黑体" w:cs="黑体"/>
                <w:color w:val="auto"/>
                <w:kern w:val="0"/>
                <w:sz w:val="21"/>
                <w:szCs w:val="21"/>
              </w:rPr>
              <w:t>申请人</w:t>
            </w:r>
          </w:p>
        </w:tc>
        <w:tc>
          <w:tcPr>
            <w:tcW w:w="121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bidi w:val="0"/>
              <w:snapToGrid/>
              <w:spacing w:line="240" w:lineRule="exact"/>
              <w:jc w:val="center"/>
              <w:rPr>
                <w:rFonts w:hint="eastAsia" w:ascii="黑体" w:hAnsi="黑体" w:eastAsia="黑体" w:cs="黑体"/>
                <w:color w:val="auto"/>
                <w:sz w:val="21"/>
                <w:szCs w:val="21"/>
              </w:rPr>
            </w:pPr>
          </w:p>
        </w:tc>
        <w:tc>
          <w:tcPr>
            <w:tcW w:w="104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240" w:lineRule="exact"/>
              <w:jc w:val="center"/>
              <w:textAlignment w:val="center"/>
              <w:rPr>
                <w:rFonts w:hint="eastAsia" w:ascii="黑体" w:hAnsi="黑体" w:eastAsia="黑体" w:cs="黑体"/>
                <w:color w:val="auto"/>
                <w:kern w:val="0"/>
                <w:sz w:val="21"/>
                <w:szCs w:val="21"/>
              </w:rPr>
            </w:pPr>
            <w:r>
              <w:rPr>
                <w:rFonts w:hint="eastAsia" w:ascii="黑体" w:hAnsi="黑体" w:eastAsia="黑体" w:cs="黑体"/>
                <w:color w:val="auto"/>
                <w:kern w:val="0"/>
                <w:sz w:val="21"/>
                <w:szCs w:val="21"/>
              </w:rPr>
              <w:t>出生</w:t>
            </w:r>
          </w:p>
          <w:p>
            <w:pPr>
              <w:keepNext w:val="0"/>
              <w:keepLines w:val="0"/>
              <w:pageBreakBefore w:val="0"/>
              <w:widowControl/>
              <w:kinsoku/>
              <w:wordWrap/>
              <w:overflowPunct/>
              <w:topLinePunct w:val="0"/>
              <w:bidi w:val="0"/>
              <w:snapToGrid/>
              <w:spacing w:line="240" w:lineRule="exact"/>
              <w:jc w:val="center"/>
              <w:textAlignment w:val="center"/>
              <w:rPr>
                <w:rFonts w:hint="eastAsia" w:ascii="黑体" w:hAnsi="黑体" w:eastAsia="黑体" w:cs="黑体"/>
                <w:color w:val="auto"/>
                <w:sz w:val="21"/>
                <w:szCs w:val="21"/>
              </w:rPr>
            </w:pPr>
            <w:r>
              <w:rPr>
                <w:rFonts w:hint="eastAsia" w:ascii="黑体" w:hAnsi="黑体" w:eastAsia="黑体" w:cs="黑体"/>
                <w:color w:val="auto"/>
                <w:kern w:val="0"/>
                <w:sz w:val="21"/>
                <w:szCs w:val="21"/>
              </w:rPr>
              <w:t>年月</w:t>
            </w:r>
          </w:p>
        </w:tc>
        <w:tc>
          <w:tcPr>
            <w:tcW w:w="105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bidi w:val="0"/>
              <w:snapToGrid/>
              <w:spacing w:line="240" w:lineRule="exact"/>
              <w:jc w:val="center"/>
              <w:rPr>
                <w:rFonts w:hint="eastAsia" w:ascii="黑体" w:hAnsi="黑体" w:eastAsia="黑体" w:cs="黑体"/>
                <w:color w:val="auto"/>
                <w:sz w:val="21"/>
                <w:szCs w:val="21"/>
              </w:rPr>
            </w:pPr>
          </w:p>
        </w:tc>
        <w:tc>
          <w:tcPr>
            <w:tcW w:w="182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240" w:lineRule="exact"/>
              <w:jc w:val="center"/>
              <w:textAlignment w:val="center"/>
              <w:rPr>
                <w:rFonts w:hint="eastAsia" w:ascii="黑体" w:hAnsi="黑体" w:eastAsia="黑体" w:cs="黑体"/>
                <w:color w:val="auto"/>
                <w:sz w:val="21"/>
                <w:szCs w:val="21"/>
              </w:rPr>
            </w:pPr>
            <w:r>
              <w:rPr>
                <w:rFonts w:hint="eastAsia" w:ascii="黑体" w:hAnsi="黑体" w:eastAsia="黑体" w:cs="黑体"/>
                <w:color w:val="auto"/>
                <w:kern w:val="0"/>
                <w:sz w:val="21"/>
                <w:szCs w:val="21"/>
              </w:rPr>
              <w:t>性别</w:t>
            </w:r>
          </w:p>
        </w:tc>
        <w:tc>
          <w:tcPr>
            <w:tcW w:w="130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bidi w:val="0"/>
              <w:snapToGrid/>
              <w:spacing w:line="240" w:lineRule="exact"/>
              <w:jc w:val="center"/>
              <w:rPr>
                <w:rFonts w:hint="eastAsia" w:ascii="黑体" w:hAnsi="黑体" w:eastAsia="黑体" w:cs="黑体"/>
                <w:color w:val="auto"/>
                <w:sz w:val="21"/>
                <w:szCs w:val="21"/>
              </w:rPr>
            </w:pPr>
          </w:p>
        </w:tc>
        <w:tc>
          <w:tcPr>
            <w:tcW w:w="1892"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240" w:lineRule="exact"/>
              <w:jc w:val="center"/>
              <w:textAlignment w:val="center"/>
              <w:rPr>
                <w:rFonts w:hint="eastAsia" w:ascii="黑体" w:hAnsi="黑体" w:eastAsia="黑体" w:cs="黑体"/>
                <w:color w:val="auto"/>
                <w:sz w:val="21"/>
                <w:szCs w:val="21"/>
              </w:rPr>
            </w:pPr>
            <w:r>
              <w:rPr>
                <w:rFonts w:hint="eastAsia" w:ascii="黑体" w:hAnsi="黑体" w:eastAsia="黑体" w:cs="黑体"/>
                <w:color w:val="auto"/>
                <w:kern w:val="0"/>
                <w:sz w:val="21"/>
                <w:szCs w:val="21"/>
              </w:rPr>
              <w:t>申请人一寸免冠照片</w:t>
            </w:r>
          </w:p>
        </w:tc>
      </w:tr>
      <w:tr>
        <w:tblPrEx>
          <w:tblLayout w:type="fixed"/>
          <w:tblCellMar>
            <w:top w:w="0" w:type="dxa"/>
            <w:left w:w="108" w:type="dxa"/>
            <w:bottom w:w="0" w:type="dxa"/>
            <w:right w:w="108" w:type="dxa"/>
          </w:tblCellMar>
        </w:tblPrEx>
        <w:trPr>
          <w:trHeight w:val="462" w:hRule="atLeast"/>
          <w:jc w:val="center"/>
        </w:trPr>
        <w:tc>
          <w:tcPr>
            <w:tcW w:w="130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240" w:lineRule="exact"/>
              <w:jc w:val="center"/>
              <w:textAlignment w:val="center"/>
              <w:rPr>
                <w:rFonts w:hint="eastAsia" w:ascii="黑体" w:hAnsi="黑体" w:eastAsia="黑体" w:cs="黑体"/>
                <w:color w:val="auto"/>
                <w:sz w:val="21"/>
                <w:szCs w:val="21"/>
                <w:lang w:val="en-US" w:eastAsia="zh-CN"/>
              </w:rPr>
            </w:pPr>
            <w:r>
              <w:rPr>
                <w:rFonts w:hint="eastAsia" w:ascii="黑体" w:hAnsi="黑体" w:eastAsia="黑体" w:cs="黑体"/>
                <w:color w:val="auto"/>
                <w:kern w:val="0"/>
                <w:sz w:val="21"/>
                <w:szCs w:val="21"/>
              </w:rPr>
              <w:t>户籍</w:t>
            </w:r>
            <w:r>
              <w:rPr>
                <w:rFonts w:hint="eastAsia" w:ascii="黑体" w:hAnsi="黑体" w:eastAsia="黑体" w:cs="黑体"/>
                <w:color w:val="auto"/>
                <w:kern w:val="0"/>
                <w:sz w:val="21"/>
                <w:szCs w:val="21"/>
                <w:lang w:val="en-US" w:eastAsia="zh-CN"/>
              </w:rPr>
              <w:t>类别</w:t>
            </w:r>
          </w:p>
        </w:tc>
        <w:tc>
          <w:tcPr>
            <w:tcW w:w="331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bidi w:val="0"/>
              <w:snapToGrid/>
              <w:spacing w:line="240" w:lineRule="exact"/>
              <w:jc w:val="center"/>
              <w:rPr>
                <w:rFonts w:hint="eastAsia" w:ascii="黑体" w:hAnsi="黑体" w:eastAsia="黑体" w:cs="黑体"/>
                <w:color w:val="auto"/>
                <w:sz w:val="21"/>
                <w:szCs w:val="21"/>
                <w:lang w:val="en-US" w:eastAsia="zh-CN"/>
              </w:rPr>
            </w:pPr>
            <w:r>
              <w:rPr>
                <w:rFonts w:hint="eastAsia" w:ascii="黑体" w:hAnsi="黑体" w:eastAsia="黑体" w:cs="黑体"/>
                <w:color w:val="auto"/>
                <w:sz w:val="21"/>
                <w:szCs w:val="21"/>
              </w:rPr>
              <w:sym w:font="Wingdings" w:char="00A8"/>
            </w:r>
            <w:r>
              <w:rPr>
                <w:rFonts w:hint="eastAsia" w:ascii="黑体" w:hAnsi="黑体" w:eastAsia="黑体" w:cs="黑体"/>
                <w:color w:val="auto"/>
                <w:sz w:val="21"/>
                <w:szCs w:val="21"/>
                <w:lang w:val="en-US" w:eastAsia="zh-CN"/>
              </w:rPr>
              <w:t xml:space="preserve">城镇    </w:t>
            </w:r>
            <w:r>
              <w:rPr>
                <w:rFonts w:hint="eastAsia" w:ascii="黑体" w:hAnsi="黑体" w:eastAsia="黑体" w:cs="黑体"/>
                <w:color w:val="auto"/>
                <w:sz w:val="21"/>
                <w:szCs w:val="21"/>
                <w:lang w:val="en-US" w:eastAsia="zh-CN"/>
              </w:rPr>
              <w:sym w:font="Wingdings" w:char="00A8"/>
            </w:r>
            <w:r>
              <w:rPr>
                <w:rFonts w:hint="eastAsia" w:ascii="黑体" w:hAnsi="黑体" w:eastAsia="黑体" w:cs="黑体"/>
                <w:color w:val="auto"/>
                <w:sz w:val="21"/>
                <w:szCs w:val="21"/>
                <w:lang w:val="en-US" w:eastAsia="zh-CN"/>
              </w:rPr>
              <w:t>农村</w:t>
            </w:r>
          </w:p>
        </w:tc>
        <w:tc>
          <w:tcPr>
            <w:tcW w:w="182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240" w:lineRule="exact"/>
              <w:jc w:val="center"/>
              <w:textAlignment w:val="center"/>
              <w:rPr>
                <w:rFonts w:hint="eastAsia" w:ascii="黑体" w:hAnsi="黑体" w:eastAsia="黑体" w:cs="黑体"/>
                <w:color w:val="auto"/>
                <w:sz w:val="21"/>
                <w:szCs w:val="21"/>
              </w:rPr>
            </w:pPr>
            <w:r>
              <w:rPr>
                <w:rFonts w:hint="eastAsia" w:ascii="黑体" w:hAnsi="黑体" w:eastAsia="黑体" w:cs="黑体"/>
                <w:color w:val="auto"/>
                <w:kern w:val="0"/>
                <w:sz w:val="21"/>
                <w:szCs w:val="21"/>
              </w:rPr>
              <w:t>申请时间</w:t>
            </w:r>
          </w:p>
        </w:tc>
        <w:tc>
          <w:tcPr>
            <w:tcW w:w="130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bidi w:val="0"/>
              <w:snapToGrid/>
              <w:spacing w:line="240" w:lineRule="exact"/>
              <w:jc w:val="center"/>
              <w:rPr>
                <w:rFonts w:hint="eastAsia" w:ascii="黑体" w:hAnsi="黑体" w:eastAsia="黑体" w:cs="黑体"/>
                <w:color w:val="auto"/>
                <w:sz w:val="21"/>
                <w:szCs w:val="21"/>
              </w:rPr>
            </w:pPr>
          </w:p>
        </w:tc>
        <w:tc>
          <w:tcPr>
            <w:tcW w:w="1892" w:type="dxa"/>
            <w:vMerge w:val="continue"/>
            <w:tcBorders>
              <w:left w:val="single" w:color="000000" w:sz="4" w:space="0"/>
              <w:right w:val="single" w:color="000000" w:sz="4" w:space="0"/>
            </w:tcBorders>
            <w:vAlign w:val="center"/>
          </w:tcPr>
          <w:p>
            <w:pPr>
              <w:keepNext w:val="0"/>
              <w:keepLines w:val="0"/>
              <w:pageBreakBefore w:val="0"/>
              <w:kinsoku/>
              <w:wordWrap/>
              <w:overflowPunct/>
              <w:topLinePunct w:val="0"/>
              <w:bidi w:val="0"/>
              <w:snapToGrid/>
              <w:spacing w:line="240" w:lineRule="exact"/>
              <w:jc w:val="center"/>
              <w:rPr>
                <w:rFonts w:hint="eastAsia" w:ascii="黑体" w:hAnsi="黑体" w:eastAsia="黑体" w:cs="黑体"/>
                <w:color w:val="auto"/>
                <w:sz w:val="21"/>
                <w:szCs w:val="21"/>
              </w:rPr>
            </w:pPr>
          </w:p>
        </w:tc>
      </w:tr>
      <w:tr>
        <w:tblPrEx>
          <w:tblLayout w:type="fixed"/>
          <w:tblCellMar>
            <w:top w:w="0" w:type="dxa"/>
            <w:left w:w="108" w:type="dxa"/>
            <w:bottom w:w="0" w:type="dxa"/>
            <w:right w:w="108" w:type="dxa"/>
          </w:tblCellMar>
        </w:tblPrEx>
        <w:trPr>
          <w:trHeight w:val="576" w:hRule="atLeast"/>
          <w:jc w:val="center"/>
        </w:trPr>
        <w:tc>
          <w:tcPr>
            <w:tcW w:w="1305" w:type="dxa"/>
            <w:tcBorders>
              <w:top w:val="single" w:color="000000" w:sz="4" w:space="0"/>
              <w:left w:val="single" w:color="000000" w:sz="4" w:space="0"/>
              <w:bottom w:val="single" w:color="000000" w:sz="4" w:space="0"/>
              <w:right w:val="single" w:color="000000" w:sz="4" w:space="0"/>
            </w:tcBorders>
            <w:vAlign w:val="center"/>
          </w:tcPr>
          <w:p>
            <w:pPr>
              <w:pStyle w:val="2"/>
              <w:ind w:left="0" w:leftChars="0" w:firstLine="0" w:firstLineChars="0"/>
              <w:jc w:val="center"/>
              <w:rPr>
                <w:rFonts w:hint="eastAsia" w:ascii="黑体" w:hAnsi="黑体" w:eastAsia="黑体" w:cs="黑体"/>
                <w:color w:val="000000" w:themeColor="text1"/>
                <w:sz w:val="21"/>
                <w:szCs w:val="21"/>
                <w:lang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居住</w:t>
            </w:r>
            <w:r>
              <w:rPr>
                <w:rFonts w:hint="eastAsia" w:ascii="黑体" w:hAnsi="黑体" w:eastAsia="黑体" w:cs="黑体"/>
                <w:color w:val="000000" w:themeColor="text1"/>
                <w:sz w:val="21"/>
                <w:szCs w:val="21"/>
                <w14:textFill>
                  <w14:solidFill>
                    <w14:schemeClr w14:val="tx1"/>
                  </w14:solidFill>
                </w14:textFill>
              </w:rPr>
              <w:t>地址</w:t>
            </w:r>
          </w:p>
        </w:tc>
        <w:tc>
          <w:tcPr>
            <w:tcW w:w="6443" w:type="dxa"/>
            <w:gridSpan w:val="5"/>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bidi w:val="0"/>
              <w:snapToGrid/>
              <w:spacing w:line="240" w:lineRule="exact"/>
              <w:jc w:val="center"/>
              <w:rPr>
                <w:rFonts w:hint="eastAsia" w:ascii="黑体" w:hAnsi="黑体" w:eastAsia="黑体" w:cs="黑体"/>
                <w:color w:val="auto"/>
                <w:sz w:val="21"/>
                <w:szCs w:val="21"/>
                <w:lang w:eastAsia="zh-CN"/>
              </w:rPr>
            </w:pPr>
          </w:p>
        </w:tc>
        <w:tc>
          <w:tcPr>
            <w:tcW w:w="1892" w:type="dxa"/>
            <w:vMerge w:val="continue"/>
            <w:tcBorders>
              <w:left w:val="single" w:color="000000" w:sz="4" w:space="0"/>
              <w:right w:val="single" w:color="000000" w:sz="4" w:space="0"/>
            </w:tcBorders>
            <w:vAlign w:val="center"/>
          </w:tcPr>
          <w:p>
            <w:pPr>
              <w:keepNext w:val="0"/>
              <w:keepLines w:val="0"/>
              <w:pageBreakBefore w:val="0"/>
              <w:kinsoku/>
              <w:wordWrap/>
              <w:overflowPunct/>
              <w:topLinePunct w:val="0"/>
              <w:bidi w:val="0"/>
              <w:snapToGrid/>
              <w:spacing w:line="240" w:lineRule="exact"/>
              <w:jc w:val="center"/>
              <w:rPr>
                <w:rFonts w:hint="eastAsia" w:ascii="黑体" w:hAnsi="黑体" w:eastAsia="黑体" w:cs="黑体"/>
                <w:color w:val="auto"/>
                <w:sz w:val="21"/>
                <w:szCs w:val="21"/>
              </w:rPr>
            </w:pPr>
          </w:p>
        </w:tc>
      </w:tr>
      <w:tr>
        <w:tblPrEx>
          <w:tblLayout w:type="fixed"/>
          <w:tblCellMar>
            <w:top w:w="0" w:type="dxa"/>
            <w:left w:w="108" w:type="dxa"/>
            <w:bottom w:w="0" w:type="dxa"/>
            <w:right w:w="108" w:type="dxa"/>
          </w:tblCellMar>
        </w:tblPrEx>
        <w:trPr>
          <w:trHeight w:val="640" w:hRule="atLeast"/>
          <w:jc w:val="center"/>
        </w:trPr>
        <w:tc>
          <w:tcPr>
            <w:tcW w:w="130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240" w:lineRule="exact"/>
              <w:jc w:val="center"/>
              <w:textAlignment w:val="center"/>
              <w:rPr>
                <w:rFonts w:hint="eastAsia" w:ascii="黑体" w:hAnsi="黑体" w:eastAsia="黑体" w:cs="黑体"/>
                <w:color w:val="auto"/>
                <w:kern w:val="0"/>
                <w:sz w:val="21"/>
                <w:szCs w:val="21"/>
              </w:rPr>
            </w:pPr>
            <w:r>
              <w:rPr>
                <w:rFonts w:hint="eastAsia" w:ascii="黑体" w:hAnsi="黑体" w:eastAsia="黑体" w:cs="黑体"/>
                <w:color w:val="auto"/>
                <w:kern w:val="0"/>
                <w:sz w:val="21"/>
                <w:szCs w:val="21"/>
              </w:rPr>
              <w:t>身份证</w:t>
            </w:r>
          </w:p>
          <w:p>
            <w:pPr>
              <w:keepNext w:val="0"/>
              <w:keepLines w:val="0"/>
              <w:pageBreakBefore w:val="0"/>
              <w:widowControl/>
              <w:kinsoku/>
              <w:wordWrap/>
              <w:overflowPunct/>
              <w:topLinePunct w:val="0"/>
              <w:bidi w:val="0"/>
              <w:snapToGrid/>
              <w:spacing w:line="240" w:lineRule="exact"/>
              <w:jc w:val="center"/>
              <w:textAlignment w:val="center"/>
              <w:rPr>
                <w:rFonts w:hint="eastAsia" w:ascii="黑体" w:hAnsi="黑体" w:eastAsia="黑体" w:cs="黑体"/>
                <w:color w:val="auto"/>
                <w:sz w:val="21"/>
                <w:szCs w:val="21"/>
              </w:rPr>
            </w:pPr>
            <w:r>
              <w:rPr>
                <w:rFonts w:hint="eastAsia" w:ascii="黑体" w:hAnsi="黑体" w:eastAsia="黑体" w:cs="黑体"/>
                <w:color w:val="auto"/>
                <w:kern w:val="0"/>
                <w:sz w:val="21"/>
                <w:szCs w:val="21"/>
              </w:rPr>
              <w:t>号  码</w:t>
            </w:r>
          </w:p>
        </w:tc>
        <w:tc>
          <w:tcPr>
            <w:tcW w:w="331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bidi w:val="0"/>
              <w:snapToGrid/>
              <w:spacing w:line="240" w:lineRule="exact"/>
              <w:jc w:val="center"/>
              <w:rPr>
                <w:rFonts w:hint="eastAsia" w:ascii="黑体" w:hAnsi="黑体" w:eastAsia="黑体" w:cs="黑体"/>
                <w:color w:val="auto"/>
                <w:sz w:val="21"/>
                <w:szCs w:val="21"/>
              </w:rPr>
            </w:pPr>
          </w:p>
        </w:tc>
        <w:tc>
          <w:tcPr>
            <w:tcW w:w="182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240" w:lineRule="exact"/>
              <w:jc w:val="center"/>
              <w:textAlignment w:val="center"/>
              <w:rPr>
                <w:rFonts w:hint="eastAsia" w:ascii="黑体" w:hAnsi="黑体" w:eastAsia="黑体" w:cs="黑体"/>
                <w:color w:val="auto"/>
                <w:sz w:val="21"/>
                <w:szCs w:val="21"/>
              </w:rPr>
            </w:pPr>
            <w:r>
              <w:rPr>
                <w:rFonts w:hint="eastAsia" w:ascii="黑体" w:hAnsi="黑体" w:eastAsia="黑体" w:cs="黑体"/>
                <w:color w:val="auto"/>
                <w:sz w:val="21"/>
                <w:szCs w:val="21"/>
                <w:lang w:val="en-US" w:eastAsia="zh-CN"/>
              </w:rPr>
              <w:t>年龄（周岁）</w:t>
            </w:r>
          </w:p>
        </w:tc>
        <w:tc>
          <w:tcPr>
            <w:tcW w:w="130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bidi w:val="0"/>
              <w:snapToGrid/>
              <w:spacing w:line="240" w:lineRule="exact"/>
              <w:jc w:val="center"/>
              <w:rPr>
                <w:rFonts w:hint="eastAsia" w:ascii="黑体" w:hAnsi="黑体" w:eastAsia="黑体" w:cs="黑体"/>
                <w:color w:val="auto"/>
                <w:sz w:val="21"/>
                <w:szCs w:val="21"/>
              </w:rPr>
            </w:pPr>
          </w:p>
        </w:tc>
        <w:tc>
          <w:tcPr>
            <w:tcW w:w="1892" w:type="dxa"/>
            <w:vMerge w:val="continue"/>
            <w:tcBorders>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bidi w:val="0"/>
              <w:snapToGrid/>
              <w:spacing w:line="240" w:lineRule="exact"/>
              <w:jc w:val="center"/>
              <w:rPr>
                <w:rFonts w:hint="eastAsia" w:ascii="黑体" w:hAnsi="黑体" w:eastAsia="黑体" w:cs="黑体"/>
                <w:color w:val="auto"/>
                <w:sz w:val="21"/>
                <w:szCs w:val="21"/>
              </w:rPr>
            </w:pPr>
          </w:p>
        </w:tc>
      </w:tr>
      <w:tr>
        <w:tblPrEx>
          <w:tblLayout w:type="fixed"/>
          <w:tblCellMar>
            <w:top w:w="0" w:type="dxa"/>
            <w:left w:w="108" w:type="dxa"/>
            <w:bottom w:w="0" w:type="dxa"/>
            <w:right w:w="108" w:type="dxa"/>
          </w:tblCellMar>
        </w:tblPrEx>
        <w:trPr>
          <w:trHeight w:val="406" w:hRule="atLeast"/>
          <w:jc w:val="center"/>
        </w:trPr>
        <w:tc>
          <w:tcPr>
            <w:tcW w:w="1305"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240" w:lineRule="exact"/>
              <w:jc w:val="center"/>
              <w:textAlignment w:val="center"/>
              <w:rPr>
                <w:rFonts w:hint="eastAsia" w:ascii="黑体" w:hAnsi="黑体" w:eastAsia="黑体" w:cs="黑体"/>
                <w:color w:val="auto"/>
                <w:sz w:val="21"/>
                <w:szCs w:val="21"/>
              </w:rPr>
            </w:pPr>
            <w:r>
              <w:rPr>
                <w:rFonts w:hint="eastAsia" w:ascii="黑体" w:hAnsi="黑体" w:eastAsia="黑体" w:cs="黑体"/>
                <w:color w:val="auto"/>
                <w:kern w:val="0"/>
                <w:sz w:val="21"/>
                <w:szCs w:val="21"/>
              </w:rPr>
              <w:t>监护人</w:t>
            </w:r>
          </w:p>
        </w:tc>
        <w:tc>
          <w:tcPr>
            <w:tcW w:w="121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bidi w:val="0"/>
              <w:snapToGrid/>
              <w:spacing w:line="240" w:lineRule="exact"/>
              <w:jc w:val="center"/>
              <w:rPr>
                <w:rFonts w:hint="eastAsia" w:ascii="黑体" w:hAnsi="黑体" w:eastAsia="黑体" w:cs="黑体"/>
                <w:color w:val="auto"/>
                <w:sz w:val="21"/>
                <w:szCs w:val="21"/>
              </w:rPr>
            </w:pPr>
          </w:p>
        </w:tc>
        <w:tc>
          <w:tcPr>
            <w:tcW w:w="104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240" w:lineRule="exact"/>
              <w:jc w:val="center"/>
              <w:textAlignment w:val="center"/>
              <w:rPr>
                <w:rFonts w:hint="eastAsia" w:ascii="黑体" w:hAnsi="黑体" w:eastAsia="黑体" w:cs="黑体"/>
                <w:color w:val="auto"/>
                <w:sz w:val="21"/>
                <w:szCs w:val="21"/>
              </w:rPr>
            </w:pPr>
            <w:r>
              <w:rPr>
                <w:rFonts w:hint="eastAsia" w:ascii="黑体" w:hAnsi="黑体" w:eastAsia="黑体" w:cs="黑体"/>
                <w:color w:val="auto"/>
                <w:kern w:val="0"/>
                <w:sz w:val="21"/>
                <w:szCs w:val="21"/>
              </w:rPr>
              <w:t>与申请人关系</w:t>
            </w:r>
          </w:p>
        </w:tc>
        <w:tc>
          <w:tcPr>
            <w:tcW w:w="1058"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bidi w:val="0"/>
              <w:snapToGrid/>
              <w:spacing w:line="240" w:lineRule="exact"/>
              <w:jc w:val="center"/>
              <w:rPr>
                <w:rFonts w:hint="eastAsia" w:ascii="黑体" w:hAnsi="黑体" w:eastAsia="黑体" w:cs="黑体"/>
                <w:color w:val="auto"/>
                <w:sz w:val="21"/>
                <w:szCs w:val="21"/>
              </w:rPr>
            </w:pPr>
          </w:p>
        </w:tc>
        <w:tc>
          <w:tcPr>
            <w:tcW w:w="182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240" w:lineRule="exact"/>
              <w:jc w:val="center"/>
              <w:textAlignment w:val="center"/>
              <w:rPr>
                <w:rFonts w:hint="eastAsia" w:ascii="黑体" w:hAnsi="黑体" w:eastAsia="黑体" w:cs="黑体"/>
                <w:color w:val="auto"/>
                <w:sz w:val="21"/>
                <w:szCs w:val="21"/>
              </w:rPr>
            </w:pPr>
            <w:r>
              <w:rPr>
                <w:rFonts w:hint="eastAsia" w:ascii="黑体" w:hAnsi="黑体" w:eastAsia="黑体" w:cs="黑体"/>
                <w:color w:val="auto"/>
                <w:kern w:val="0"/>
                <w:sz w:val="21"/>
                <w:szCs w:val="21"/>
              </w:rPr>
              <w:t>本人手机号</w:t>
            </w:r>
          </w:p>
        </w:tc>
        <w:tc>
          <w:tcPr>
            <w:tcW w:w="319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bidi w:val="0"/>
              <w:snapToGrid/>
              <w:spacing w:line="240" w:lineRule="exact"/>
              <w:jc w:val="center"/>
              <w:rPr>
                <w:rFonts w:hint="eastAsia" w:ascii="黑体" w:hAnsi="黑体" w:eastAsia="黑体" w:cs="黑体"/>
                <w:color w:val="auto"/>
                <w:sz w:val="21"/>
                <w:szCs w:val="21"/>
              </w:rPr>
            </w:pPr>
          </w:p>
        </w:tc>
      </w:tr>
      <w:tr>
        <w:tblPrEx>
          <w:tblLayout w:type="fixed"/>
          <w:tblCellMar>
            <w:top w:w="0" w:type="dxa"/>
            <w:left w:w="108" w:type="dxa"/>
            <w:bottom w:w="0" w:type="dxa"/>
            <w:right w:w="108" w:type="dxa"/>
          </w:tblCellMar>
        </w:tblPrEx>
        <w:trPr>
          <w:trHeight w:val="442" w:hRule="atLeast"/>
          <w:jc w:val="center"/>
        </w:trPr>
        <w:tc>
          <w:tcPr>
            <w:tcW w:w="1305"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bidi w:val="0"/>
              <w:snapToGrid/>
              <w:spacing w:line="240" w:lineRule="exact"/>
              <w:jc w:val="center"/>
              <w:rPr>
                <w:rFonts w:hint="eastAsia" w:ascii="黑体" w:hAnsi="黑体" w:eastAsia="黑体" w:cs="黑体"/>
                <w:color w:val="auto"/>
                <w:sz w:val="21"/>
                <w:szCs w:val="21"/>
              </w:rPr>
            </w:pPr>
          </w:p>
        </w:tc>
        <w:tc>
          <w:tcPr>
            <w:tcW w:w="121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bidi w:val="0"/>
              <w:snapToGrid/>
              <w:spacing w:line="240" w:lineRule="exact"/>
              <w:jc w:val="center"/>
              <w:rPr>
                <w:rFonts w:hint="eastAsia" w:ascii="黑体" w:hAnsi="黑体" w:eastAsia="黑体" w:cs="黑体"/>
                <w:color w:val="auto"/>
                <w:sz w:val="21"/>
                <w:szCs w:val="21"/>
              </w:rPr>
            </w:pPr>
          </w:p>
        </w:tc>
        <w:tc>
          <w:tcPr>
            <w:tcW w:w="104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bidi w:val="0"/>
              <w:snapToGrid/>
              <w:spacing w:line="240" w:lineRule="exact"/>
              <w:jc w:val="center"/>
              <w:rPr>
                <w:rFonts w:hint="eastAsia" w:ascii="黑体" w:hAnsi="黑体" w:eastAsia="黑体" w:cs="黑体"/>
                <w:color w:val="auto"/>
                <w:sz w:val="21"/>
                <w:szCs w:val="21"/>
              </w:rPr>
            </w:pPr>
          </w:p>
        </w:tc>
        <w:tc>
          <w:tcPr>
            <w:tcW w:w="1058"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bidi w:val="0"/>
              <w:snapToGrid/>
              <w:spacing w:line="240" w:lineRule="exact"/>
              <w:jc w:val="center"/>
              <w:rPr>
                <w:rFonts w:hint="eastAsia" w:ascii="黑体" w:hAnsi="黑体" w:eastAsia="黑体" w:cs="黑体"/>
                <w:color w:val="auto"/>
                <w:sz w:val="21"/>
                <w:szCs w:val="21"/>
              </w:rPr>
            </w:pPr>
          </w:p>
        </w:tc>
        <w:tc>
          <w:tcPr>
            <w:tcW w:w="182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240" w:lineRule="exact"/>
              <w:jc w:val="center"/>
              <w:textAlignment w:val="center"/>
              <w:rPr>
                <w:rFonts w:hint="eastAsia" w:ascii="黑体" w:hAnsi="黑体" w:eastAsia="黑体" w:cs="黑体"/>
                <w:color w:val="auto"/>
                <w:sz w:val="21"/>
                <w:szCs w:val="21"/>
              </w:rPr>
            </w:pPr>
            <w:r>
              <w:rPr>
                <w:rFonts w:hint="eastAsia" w:ascii="黑体" w:hAnsi="黑体" w:eastAsia="黑体" w:cs="黑体"/>
                <w:color w:val="auto"/>
                <w:kern w:val="0"/>
                <w:sz w:val="21"/>
                <w:szCs w:val="21"/>
              </w:rPr>
              <w:t>监护人手机号</w:t>
            </w:r>
          </w:p>
        </w:tc>
        <w:tc>
          <w:tcPr>
            <w:tcW w:w="319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bidi w:val="0"/>
              <w:snapToGrid/>
              <w:spacing w:line="240" w:lineRule="exact"/>
              <w:jc w:val="center"/>
              <w:rPr>
                <w:rFonts w:hint="eastAsia" w:ascii="黑体" w:hAnsi="黑体" w:eastAsia="黑体" w:cs="黑体"/>
                <w:color w:val="auto"/>
                <w:sz w:val="21"/>
                <w:szCs w:val="21"/>
              </w:rPr>
            </w:pPr>
          </w:p>
        </w:tc>
      </w:tr>
      <w:tr>
        <w:tblPrEx>
          <w:tblLayout w:type="fixed"/>
          <w:tblCellMar>
            <w:top w:w="0" w:type="dxa"/>
            <w:left w:w="108" w:type="dxa"/>
            <w:bottom w:w="0" w:type="dxa"/>
            <w:right w:w="108" w:type="dxa"/>
          </w:tblCellMar>
        </w:tblPrEx>
        <w:trPr>
          <w:trHeight w:val="1897" w:hRule="atLeast"/>
          <w:jc w:val="center"/>
        </w:trPr>
        <w:tc>
          <w:tcPr>
            <w:tcW w:w="13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黑体" w:eastAsia="黑体" w:cs="黑体"/>
                <w:color w:val="auto"/>
                <w:kern w:val="0"/>
                <w:sz w:val="21"/>
                <w:szCs w:val="21"/>
                <w:lang w:val="en-US" w:eastAsia="zh-CN"/>
              </w:rPr>
            </w:pPr>
            <w:r>
              <w:rPr>
                <w:rFonts w:hint="eastAsia" w:ascii="黑体" w:hAnsi="黑体" w:eastAsia="黑体" w:cs="黑体"/>
                <w:color w:val="auto"/>
                <w:kern w:val="0"/>
                <w:sz w:val="21"/>
                <w:szCs w:val="21"/>
              </w:rPr>
              <w:t>申请条件</w:t>
            </w:r>
            <w:r>
              <w:rPr>
                <w:rFonts w:hint="eastAsia" w:ascii="黑体" w:hAnsi="黑体" w:eastAsia="黑体" w:cs="黑体"/>
                <w:color w:val="auto"/>
                <w:kern w:val="0"/>
                <w:sz w:val="21"/>
                <w:szCs w:val="21"/>
                <w:lang w:val="en-US" w:eastAsia="zh-CN"/>
              </w:rPr>
              <w:t>对象类别</w:t>
            </w:r>
          </w:p>
          <w:p>
            <w:pPr>
              <w:widowControl/>
              <w:jc w:val="center"/>
              <w:textAlignment w:val="center"/>
              <w:rPr>
                <w:rFonts w:hint="eastAsia" w:ascii="黑体" w:hAnsi="黑体" w:eastAsia="黑体" w:cs="黑体"/>
                <w:color w:val="auto"/>
                <w:kern w:val="0"/>
                <w:sz w:val="21"/>
                <w:szCs w:val="21"/>
              </w:rPr>
            </w:pPr>
          </w:p>
        </w:tc>
        <w:tc>
          <w:tcPr>
            <w:tcW w:w="8335" w:type="dxa"/>
            <w:gridSpan w:val="6"/>
            <w:tcBorders>
              <w:top w:val="single" w:color="000000" w:sz="4" w:space="0"/>
              <w:left w:val="single" w:color="000000" w:sz="4" w:space="0"/>
              <w:bottom w:val="single" w:color="000000" w:sz="4" w:space="0"/>
              <w:right w:val="single" w:color="000000" w:sz="4" w:space="0"/>
            </w:tcBorders>
            <w:vAlign w:val="center"/>
          </w:tcPr>
          <w:p>
            <w:pPr>
              <w:widowControl/>
              <w:spacing w:line="260" w:lineRule="exact"/>
              <w:jc w:val="left"/>
              <w:rPr>
                <w:rFonts w:hint="eastAsia" w:ascii="黑体" w:hAnsi="黑体" w:eastAsia="黑体" w:cs="黑体"/>
                <w:color w:val="auto"/>
                <w:kern w:val="0"/>
                <w:sz w:val="21"/>
                <w:szCs w:val="21"/>
                <w:lang w:val="en-US" w:eastAsia="zh-CN"/>
              </w:rPr>
            </w:pPr>
            <w:r>
              <w:rPr>
                <w:rFonts w:hint="eastAsia" w:ascii="黑体" w:hAnsi="黑体" w:eastAsia="黑体" w:cs="黑体"/>
                <w:color w:val="auto"/>
                <w:kern w:val="0"/>
                <w:sz w:val="21"/>
                <w:szCs w:val="21"/>
                <w:lang w:val="en-US" w:eastAsia="zh-CN"/>
              </w:rPr>
              <w:t xml:space="preserve">16~59周岁的无业智力、精神和重度肢体残疾人：  </w:t>
            </w:r>
            <w:r>
              <w:rPr>
                <w:rFonts w:hint="eastAsia" w:ascii="黑体" w:hAnsi="黑体" w:eastAsia="黑体" w:cs="黑体"/>
                <w:color w:val="auto"/>
                <w:kern w:val="0"/>
                <w:sz w:val="21"/>
                <w:szCs w:val="21"/>
                <w:lang w:eastAsia="zh-CN"/>
              </w:rPr>
              <w:t>□</w:t>
            </w:r>
            <w:r>
              <w:rPr>
                <w:rFonts w:hint="eastAsia" w:ascii="黑体" w:hAnsi="黑体" w:eastAsia="黑体" w:cs="黑体"/>
                <w:color w:val="auto"/>
                <w:kern w:val="0"/>
                <w:sz w:val="21"/>
                <w:szCs w:val="21"/>
              </w:rPr>
              <w:t>分散供养特困人员</w:t>
            </w:r>
            <w:r>
              <w:rPr>
                <w:rFonts w:hint="eastAsia" w:ascii="黑体" w:hAnsi="黑体" w:eastAsia="黑体" w:cs="黑体"/>
                <w:color w:val="auto"/>
                <w:kern w:val="0"/>
                <w:sz w:val="21"/>
                <w:szCs w:val="21"/>
                <w:lang w:val="en-US" w:eastAsia="zh-CN"/>
              </w:rPr>
              <w:t xml:space="preserve">    </w:t>
            </w:r>
            <w:r>
              <w:rPr>
                <w:rFonts w:hint="eastAsia" w:ascii="黑体" w:hAnsi="黑体" w:eastAsia="黑体" w:cs="黑体"/>
                <w:color w:val="auto"/>
                <w:kern w:val="0"/>
                <w:sz w:val="21"/>
                <w:szCs w:val="21"/>
                <w:lang w:eastAsia="zh-CN"/>
              </w:rPr>
              <w:t>□</w:t>
            </w:r>
            <w:r>
              <w:rPr>
                <w:rFonts w:hint="eastAsia" w:ascii="黑体" w:hAnsi="黑体" w:eastAsia="黑体" w:cs="黑体"/>
                <w:color w:val="auto"/>
                <w:kern w:val="0"/>
                <w:sz w:val="21"/>
                <w:szCs w:val="21"/>
              </w:rPr>
              <w:t>低保家庭</w:t>
            </w:r>
            <w:r>
              <w:rPr>
                <w:rFonts w:hint="eastAsia" w:ascii="黑体" w:hAnsi="黑体" w:eastAsia="黑体" w:cs="黑体"/>
                <w:color w:val="auto"/>
                <w:kern w:val="0"/>
                <w:sz w:val="21"/>
                <w:szCs w:val="21"/>
                <w:lang w:val="en-US" w:eastAsia="zh-CN"/>
              </w:rPr>
              <w:t xml:space="preserve">   </w:t>
            </w:r>
            <w:r>
              <w:rPr>
                <w:rFonts w:hint="eastAsia" w:ascii="黑体" w:hAnsi="黑体" w:eastAsia="黑体" w:cs="黑体"/>
                <w:color w:val="auto"/>
                <w:kern w:val="0"/>
                <w:sz w:val="21"/>
                <w:szCs w:val="21"/>
                <w:lang w:eastAsia="zh-CN"/>
              </w:rPr>
              <w:t>□</w:t>
            </w:r>
            <w:r>
              <w:rPr>
                <w:rFonts w:hint="eastAsia" w:ascii="黑体" w:hAnsi="黑体" w:eastAsia="黑体" w:cs="黑体"/>
                <w:color w:val="auto"/>
                <w:kern w:val="0"/>
                <w:sz w:val="21"/>
                <w:szCs w:val="21"/>
              </w:rPr>
              <w:t>低保边缘家庭</w:t>
            </w:r>
            <w:r>
              <w:rPr>
                <w:rFonts w:hint="eastAsia" w:ascii="黑体" w:hAnsi="黑体" w:eastAsia="黑体" w:cs="黑体"/>
                <w:color w:val="auto"/>
                <w:kern w:val="0"/>
                <w:sz w:val="21"/>
                <w:szCs w:val="21"/>
                <w:lang w:val="en-US" w:eastAsia="zh-CN"/>
              </w:rPr>
              <w:t xml:space="preserve"> </w:t>
            </w:r>
            <w:r>
              <w:rPr>
                <w:rFonts w:hint="eastAsia" w:ascii="黑体" w:hAnsi="黑体" w:eastAsia="黑体" w:cs="黑体"/>
                <w:color w:val="auto"/>
                <w:kern w:val="0"/>
                <w:sz w:val="21"/>
                <w:szCs w:val="21"/>
                <w:lang w:eastAsia="zh-CN"/>
              </w:rPr>
              <w:t>□</w:t>
            </w:r>
            <w:r>
              <w:rPr>
                <w:rFonts w:hint="eastAsia" w:ascii="黑体" w:hAnsi="黑体" w:eastAsia="黑体" w:cs="黑体"/>
                <w:color w:val="auto"/>
                <w:kern w:val="0"/>
                <w:sz w:val="21"/>
                <w:szCs w:val="21"/>
              </w:rPr>
              <w:t>支出型贫困家庭</w:t>
            </w:r>
            <w:r>
              <w:rPr>
                <w:rFonts w:hint="eastAsia" w:ascii="黑体" w:hAnsi="黑体" w:eastAsia="黑体" w:cs="黑体"/>
                <w:color w:val="auto"/>
                <w:kern w:val="0"/>
                <w:sz w:val="21"/>
                <w:szCs w:val="21"/>
                <w:lang w:val="en-US" w:eastAsia="zh-CN"/>
              </w:rPr>
              <w:t xml:space="preserve"> </w:t>
            </w:r>
            <w:r>
              <w:rPr>
                <w:rFonts w:hint="eastAsia" w:ascii="黑体" w:hAnsi="黑体" w:eastAsia="黑体" w:cs="黑体"/>
                <w:color w:val="auto"/>
                <w:kern w:val="0"/>
                <w:sz w:val="21"/>
                <w:szCs w:val="21"/>
                <w:lang w:eastAsia="zh-CN"/>
              </w:rPr>
              <w:t>□</w:t>
            </w:r>
            <w:r>
              <w:rPr>
                <w:rFonts w:hint="eastAsia" w:ascii="黑体" w:hAnsi="黑体" w:eastAsia="黑体" w:cs="黑体"/>
                <w:color w:val="auto"/>
                <w:kern w:val="0"/>
                <w:sz w:val="21"/>
                <w:szCs w:val="21"/>
                <w:lang w:val="en-US" w:eastAsia="zh-CN"/>
              </w:rPr>
              <w:t>人均可支配收入中间偏下或低收入组</w:t>
            </w:r>
            <w:r>
              <w:rPr>
                <w:rFonts w:hint="eastAsia" w:ascii="黑体" w:hAnsi="黑体" w:eastAsia="黑体" w:cs="黑体"/>
                <w:color w:val="auto"/>
                <w:kern w:val="0"/>
                <w:sz w:val="21"/>
                <w:szCs w:val="21"/>
              </w:rPr>
              <w:t>家庭</w:t>
            </w:r>
            <w:r>
              <w:rPr>
                <w:rFonts w:hint="eastAsia" w:ascii="黑体" w:hAnsi="黑体" w:eastAsia="黑体" w:cs="黑体"/>
                <w:color w:val="auto"/>
                <w:kern w:val="0"/>
                <w:sz w:val="21"/>
                <w:szCs w:val="21"/>
                <w:lang w:val="en-US" w:eastAsia="zh-CN"/>
              </w:rPr>
              <w:t xml:space="preserve">   </w:t>
            </w:r>
            <w:r>
              <w:rPr>
                <w:rFonts w:hint="eastAsia" w:ascii="黑体" w:hAnsi="黑体" w:eastAsia="黑体" w:cs="黑体"/>
                <w:color w:val="auto"/>
                <w:kern w:val="0"/>
                <w:sz w:val="21"/>
                <w:szCs w:val="21"/>
                <w:lang w:eastAsia="zh-CN"/>
              </w:rPr>
              <w:t>□</w:t>
            </w:r>
            <w:r>
              <w:rPr>
                <w:rFonts w:hint="eastAsia" w:ascii="黑体" w:hAnsi="黑体" w:eastAsia="黑体" w:cs="黑体"/>
                <w:color w:val="auto"/>
                <w:kern w:val="0"/>
                <w:sz w:val="21"/>
                <w:szCs w:val="21"/>
                <w:lang w:val="en-US" w:eastAsia="zh-CN"/>
              </w:rPr>
              <w:t xml:space="preserve">一户多残  </w:t>
            </w:r>
            <w:r>
              <w:rPr>
                <w:rFonts w:hint="eastAsia" w:ascii="黑体" w:hAnsi="黑体" w:eastAsia="黑体" w:cs="黑体"/>
                <w:color w:val="auto"/>
                <w:kern w:val="0"/>
                <w:sz w:val="21"/>
                <w:szCs w:val="21"/>
                <w:lang w:eastAsia="zh-CN"/>
              </w:rPr>
              <w:t>□</w:t>
            </w:r>
            <w:r>
              <w:rPr>
                <w:rFonts w:hint="eastAsia" w:ascii="黑体" w:hAnsi="黑体" w:eastAsia="黑体" w:cs="黑体"/>
                <w:color w:val="auto"/>
                <w:kern w:val="0"/>
                <w:sz w:val="21"/>
                <w:szCs w:val="21"/>
                <w:lang w:val="en-US" w:eastAsia="zh-CN"/>
              </w:rPr>
              <w:t xml:space="preserve">特困职工  </w:t>
            </w:r>
            <w:r>
              <w:rPr>
                <w:rFonts w:hint="eastAsia" w:ascii="黑体" w:hAnsi="黑体" w:eastAsia="黑体" w:cs="黑体"/>
                <w:color w:val="auto"/>
                <w:kern w:val="0"/>
                <w:sz w:val="21"/>
                <w:szCs w:val="21"/>
                <w:lang w:eastAsia="zh-CN"/>
              </w:rPr>
              <w:t>□</w:t>
            </w:r>
            <w:r>
              <w:rPr>
                <w:rFonts w:hint="eastAsia" w:ascii="黑体" w:hAnsi="黑体" w:eastAsia="黑体" w:cs="黑体"/>
                <w:color w:val="auto"/>
                <w:kern w:val="0"/>
                <w:sz w:val="21"/>
                <w:szCs w:val="21"/>
              </w:rPr>
              <w:t>优抚对象</w:t>
            </w:r>
            <w:r>
              <w:rPr>
                <w:rFonts w:hint="eastAsia" w:ascii="黑体" w:hAnsi="黑体" w:eastAsia="黑体" w:cs="黑体"/>
                <w:color w:val="auto"/>
                <w:kern w:val="0"/>
                <w:sz w:val="21"/>
                <w:szCs w:val="21"/>
                <w:lang w:val="en-US" w:eastAsia="zh-CN"/>
              </w:rPr>
              <w:t xml:space="preserve"> </w:t>
            </w:r>
            <w:r>
              <w:rPr>
                <w:rFonts w:hint="eastAsia" w:ascii="黑体" w:hAnsi="黑体" w:eastAsia="黑体" w:cs="黑体"/>
                <w:color w:val="auto"/>
                <w:kern w:val="0"/>
                <w:sz w:val="21"/>
                <w:szCs w:val="21"/>
                <w:lang w:eastAsia="zh-CN"/>
              </w:rPr>
              <w:t>□</w:t>
            </w:r>
            <w:r>
              <w:rPr>
                <w:rFonts w:hint="eastAsia" w:ascii="黑体" w:hAnsi="黑体" w:eastAsia="黑体" w:cs="黑体"/>
                <w:color w:val="auto"/>
                <w:kern w:val="0"/>
                <w:sz w:val="21"/>
                <w:szCs w:val="21"/>
              </w:rPr>
              <w:t>重度残疾</w:t>
            </w:r>
            <w:r>
              <w:rPr>
                <w:rFonts w:hint="eastAsia" w:ascii="黑体" w:hAnsi="黑体" w:eastAsia="黑体" w:cs="黑体"/>
                <w:color w:val="auto"/>
                <w:kern w:val="0"/>
                <w:sz w:val="21"/>
                <w:szCs w:val="21"/>
                <w:lang w:val="en-US" w:eastAsia="zh-CN"/>
              </w:rPr>
              <w:t xml:space="preserve">  </w:t>
            </w:r>
            <w:r>
              <w:rPr>
                <w:rFonts w:hint="eastAsia" w:ascii="黑体" w:hAnsi="黑体" w:eastAsia="黑体" w:cs="黑体"/>
                <w:color w:val="auto"/>
                <w:kern w:val="0"/>
                <w:sz w:val="21"/>
                <w:szCs w:val="21"/>
                <w:lang w:eastAsia="zh-CN"/>
              </w:rPr>
              <w:t>□</w:t>
            </w:r>
            <w:r>
              <w:rPr>
                <w:rFonts w:hint="eastAsia" w:ascii="黑体" w:hAnsi="黑体" w:eastAsia="黑体" w:cs="黑体"/>
                <w:color w:val="auto"/>
                <w:kern w:val="0"/>
                <w:sz w:val="21"/>
                <w:szCs w:val="21"/>
              </w:rPr>
              <w:t>计划生育特殊家庭</w:t>
            </w:r>
          </w:p>
          <w:p>
            <w:pPr>
              <w:widowControl/>
              <w:spacing w:line="260" w:lineRule="exact"/>
              <w:jc w:val="left"/>
              <w:rPr>
                <w:rFonts w:hint="eastAsia" w:ascii="黑体" w:hAnsi="黑体" w:eastAsia="黑体" w:cs="黑体"/>
                <w:color w:val="auto"/>
                <w:sz w:val="21"/>
                <w:szCs w:val="21"/>
                <w:u w:val="single"/>
              </w:rPr>
            </w:pPr>
            <w:r>
              <w:rPr>
                <w:rFonts w:hint="eastAsia" w:ascii="黑体" w:hAnsi="黑体" w:eastAsia="黑体" w:cs="黑体"/>
                <w:color w:val="auto"/>
                <w:kern w:val="0"/>
                <w:sz w:val="21"/>
                <w:szCs w:val="21"/>
                <w:lang w:eastAsia="zh-CN"/>
              </w:rPr>
              <w:t>□</w:t>
            </w:r>
            <w:r>
              <w:rPr>
                <w:rFonts w:hint="eastAsia" w:ascii="黑体" w:hAnsi="黑体" w:eastAsia="黑体" w:cs="黑体"/>
                <w:color w:val="auto"/>
                <w:kern w:val="0"/>
                <w:sz w:val="21"/>
                <w:szCs w:val="21"/>
              </w:rPr>
              <w:t>其他</w:t>
            </w:r>
            <w:r>
              <w:rPr>
                <w:rFonts w:hint="eastAsia" w:ascii="黑体" w:hAnsi="黑体" w:eastAsia="黑体" w:cs="黑体"/>
                <w:color w:val="auto"/>
                <w:kern w:val="0"/>
                <w:sz w:val="21"/>
                <w:szCs w:val="21"/>
                <w:lang w:eastAsia="zh-CN"/>
              </w:rPr>
              <w:t>：</w:t>
            </w:r>
            <w:r>
              <w:rPr>
                <w:rFonts w:hint="eastAsia" w:ascii="黑体" w:hAnsi="黑体" w:eastAsia="黑体" w:cs="黑体"/>
                <w:color w:val="auto"/>
                <w:kern w:val="0"/>
                <w:sz w:val="21"/>
                <w:szCs w:val="21"/>
                <w:u w:val="single"/>
                <w:lang w:val="en-US" w:eastAsia="zh-CN"/>
              </w:rPr>
              <w:t xml:space="preserve">       </w:t>
            </w:r>
            <w:r>
              <w:rPr>
                <w:rFonts w:hint="eastAsia" w:ascii="黑体" w:hAnsi="黑体" w:eastAsia="黑体" w:cs="黑体"/>
                <w:color w:val="auto"/>
                <w:kern w:val="0"/>
                <w:sz w:val="21"/>
                <w:szCs w:val="21"/>
                <w:u w:val="single"/>
              </w:rPr>
              <w:t xml:space="preserve">                   </w:t>
            </w:r>
          </w:p>
          <w:p>
            <w:pPr>
              <w:widowControl/>
              <w:spacing w:line="260" w:lineRule="exact"/>
              <w:jc w:val="left"/>
              <w:rPr>
                <w:rFonts w:hint="eastAsia" w:ascii="黑体" w:hAnsi="黑体" w:eastAsia="黑体" w:cs="黑体"/>
                <w:color w:val="auto"/>
                <w:kern w:val="0"/>
                <w:sz w:val="21"/>
                <w:szCs w:val="21"/>
              </w:rPr>
            </w:pPr>
            <w:r>
              <w:rPr>
                <w:rFonts w:hint="eastAsia" w:ascii="黑体" w:hAnsi="黑体" w:eastAsia="黑体" w:cs="黑体"/>
                <w:color w:val="auto"/>
                <w:kern w:val="0"/>
                <w:sz w:val="21"/>
                <w:szCs w:val="21"/>
              </w:rPr>
              <w:t xml:space="preserve">（在所选项□内划√，可多选） </w:t>
            </w:r>
          </w:p>
        </w:tc>
      </w:tr>
      <w:tr>
        <w:tblPrEx>
          <w:tblLayout w:type="fixed"/>
          <w:tblCellMar>
            <w:top w:w="0" w:type="dxa"/>
            <w:left w:w="108" w:type="dxa"/>
            <w:bottom w:w="0" w:type="dxa"/>
            <w:right w:w="108" w:type="dxa"/>
          </w:tblCellMar>
        </w:tblPrEx>
        <w:trPr>
          <w:trHeight w:val="2128" w:hRule="atLeast"/>
          <w:jc w:val="center"/>
        </w:trPr>
        <w:tc>
          <w:tcPr>
            <w:tcW w:w="130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240" w:lineRule="exact"/>
              <w:jc w:val="center"/>
              <w:textAlignment w:val="center"/>
              <w:rPr>
                <w:rFonts w:hint="eastAsia" w:ascii="黑体" w:hAnsi="黑体" w:eastAsia="黑体" w:cs="黑体"/>
                <w:color w:val="auto"/>
                <w:sz w:val="21"/>
                <w:szCs w:val="21"/>
              </w:rPr>
            </w:pPr>
            <w:r>
              <w:rPr>
                <w:rFonts w:hint="eastAsia" w:ascii="黑体" w:hAnsi="黑体" w:eastAsia="黑体" w:cs="黑体"/>
                <w:color w:val="auto"/>
                <w:kern w:val="0"/>
                <w:sz w:val="21"/>
                <w:szCs w:val="21"/>
              </w:rPr>
              <w:t>经济困难认定个人承诺书</w:t>
            </w:r>
          </w:p>
        </w:tc>
        <w:tc>
          <w:tcPr>
            <w:tcW w:w="8335" w:type="dxa"/>
            <w:gridSpan w:val="6"/>
            <w:tcBorders>
              <w:top w:val="single" w:color="000000" w:sz="4" w:space="0"/>
              <w:left w:val="single" w:color="000000" w:sz="4" w:space="0"/>
              <w:bottom w:val="single" w:color="000000" w:sz="4" w:space="0"/>
              <w:right w:val="single" w:color="000000" w:sz="4" w:space="0"/>
            </w:tcBorders>
            <w:vAlign w:val="center"/>
          </w:tcPr>
          <w:p>
            <w:pPr>
              <w:widowControl/>
              <w:spacing w:line="260" w:lineRule="exact"/>
              <w:ind w:firstLine="420" w:firstLineChars="200"/>
              <w:jc w:val="left"/>
              <w:rPr>
                <w:rFonts w:hint="eastAsia" w:ascii="黑体" w:hAnsi="黑体" w:eastAsia="黑体" w:cs="黑体"/>
                <w:color w:val="auto"/>
                <w:kern w:val="0"/>
                <w:sz w:val="21"/>
                <w:szCs w:val="21"/>
                <w:lang w:val="en-US" w:eastAsia="zh-CN" w:bidi="ar-SA"/>
              </w:rPr>
            </w:pPr>
            <w:r>
              <w:rPr>
                <w:rFonts w:hint="eastAsia" w:ascii="黑体" w:hAnsi="黑体" w:eastAsia="黑体" w:cs="黑体"/>
                <w:color w:val="auto"/>
                <w:kern w:val="0"/>
                <w:sz w:val="21"/>
                <w:szCs w:val="21"/>
                <w:lang w:val="en-US" w:eastAsia="zh-CN" w:bidi="ar-SA"/>
              </w:rPr>
              <w:t xml:space="preserve">本人作出郑重承诺:1.本人所填申请表中各项内容真实有效、合法准确；2.本人已知晓虚假承诺、不实承诺的后果，如在认定过程中弄虚作假，一经核实，取消认定资格，并追回补助资金。本人自愿承担虚假承诺和相关法律责任及所产生的个人征信污点等不良后果。3.申请人意思表达真实,并同意将其公开,接受社会监督。                                                                                               </w:t>
            </w:r>
          </w:p>
          <w:p>
            <w:pPr>
              <w:widowControl/>
              <w:spacing w:line="260" w:lineRule="exact"/>
              <w:jc w:val="center"/>
              <w:rPr>
                <w:rFonts w:hint="eastAsia" w:ascii="黑体" w:hAnsi="黑体" w:eastAsia="黑体" w:cs="黑体"/>
                <w:color w:val="auto"/>
                <w:kern w:val="0"/>
                <w:sz w:val="21"/>
                <w:szCs w:val="21"/>
                <w:lang w:val="en-US" w:eastAsia="zh-CN" w:bidi="ar-SA"/>
              </w:rPr>
            </w:pPr>
            <w:r>
              <w:rPr>
                <w:rFonts w:hint="eastAsia" w:ascii="黑体" w:hAnsi="黑体" w:eastAsia="黑体" w:cs="黑体"/>
                <w:color w:val="auto"/>
                <w:kern w:val="0"/>
                <w:sz w:val="21"/>
                <w:szCs w:val="21"/>
                <w:lang w:val="en-US" w:eastAsia="zh-CN" w:bidi="ar-SA"/>
              </w:rPr>
              <w:t xml:space="preserve">             </w:t>
            </w:r>
          </w:p>
          <w:p>
            <w:pPr>
              <w:widowControl/>
              <w:spacing w:line="260" w:lineRule="exact"/>
              <w:jc w:val="center"/>
              <w:rPr>
                <w:rFonts w:hint="eastAsia" w:ascii="黑体" w:hAnsi="黑体" w:eastAsia="黑体" w:cs="黑体"/>
                <w:color w:val="auto"/>
                <w:sz w:val="21"/>
                <w:szCs w:val="21"/>
              </w:rPr>
            </w:pPr>
            <w:r>
              <w:rPr>
                <w:rFonts w:hint="eastAsia" w:ascii="黑体" w:hAnsi="黑体" w:eastAsia="黑体" w:cs="黑体"/>
                <w:color w:val="auto"/>
                <w:kern w:val="0"/>
                <w:sz w:val="21"/>
                <w:szCs w:val="21"/>
                <w:lang w:val="en-US" w:eastAsia="zh-CN" w:bidi="ar-SA"/>
              </w:rPr>
              <w:t>承诺人(签名):</w:t>
            </w:r>
          </w:p>
        </w:tc>
      </w:tr>
      <w:tr>
        <w:tblPrEx>
          <w:tblLayout w:type="fixed"/>
          <w:tblCellMar>
            <w:top w:w="0" w:type="dxa"/>
            <w:left w:w="108" w:type="dxa"/>
            <w:bottom w:w="0" w:type="dxa"/>
            <w:right w:w="108" w:type="dxa"/>
          </w:tblCellMar>
        </w:tblPrEx>
        <w:trPr>
          <w:trHeight w:val="2213" w:hRule="atLeast"/>
          <w:jc w:val="center"/>
        </w:trPr>
        <w:tc>
          <w:tcPr>
            <w:tcW w:w="1305" w:type="dxa"/>
            <w:tcBorders>
              <w:left w:val="single" w:color="000000" w:sz="4" w:space="0"/>
              <w:bottom w:val="single" w:color="auto" w:sz="4" w:space="0"/>
              <w:right w:val="single" w:color="000000" w:sz="4" w:space="0"/>
            </w:tcBorders>
            <w:vAlign w:val="center"/>
          </w:tcPr>
          <w:p>
            <w:pPr>
              <w:keepNext w:val="0"/>
              <w:keepLines w:val="0"/>
              <w:pageBreakBefore w:val="0"/>
              <w:widowControl/>
              <w:kinsoku/>
              <w:wordWrap/>
              <w:overflowPunct/>
              <w:topLinePunct w:val="0"/>
              <w:bidi w:val="0"/>
              <w:snapToGrid/>
              <w:spacing w:line="240" w:lineRule="exact"/>
              <w:jc w:val="center"/>
              <w:rPr>
                <w:rFonts w:hint="eastAsia" w:ascii="黑体" w:hAnsi="黑体" w:eastAsia="黑体" w:cs="黑体"/>
                <w:color w:val="auto"/>
                <w:kern w:val="0"/>
                <w:sz w:val="21"/>
                <w:szCs w:val="21"/>
              </w:rPr>
            </w:pPr>
            <w:r>
              <w:rPr>
                <w:rFonts w:hint="eastAsia" w:ascii="黑体" w:hAnsi="黑体" w:eastAsia="黑体" w:cs="黑体"/>
                <w:color w:val="auto"/>
                <w:kern w:val="0"/>
                <w:sz w:val="21"/>
                <w:szCs w:val="21"/>
                <w:lang w:val="en-US" w:eastAsia="zh-CN"/>
              </w:rPr>
              <w:t>残疾人</w:t>
            </w:r>
            <w:r>
              <w:rPr>
                <w:rFonts w:hint="eastAsia" w:ascii="黑体" w:hAnsi="黑体" w:eastAsia="黑体" w:cs="黑体"/>
                <w:color w:val="auto"/>
                <w:kern w:val="0"/>
                <w:sz w:val="21"/>
                <w:szCs w:val="21"/>
              </w:rPr>
              <w:t>能力评估</w:t>
            </w:r>
          </w:p>
          <w:p>
            <w:pPr>
              <w:keepNext w:val="0"/>
              <w:keepLines w:val="0"/>
              <w:pageBreakBefore w:val="0"/>
              <w:widowControl/>
              <w:kinsoku/>
              <w:wordWrap/>
              <w:overflowPunct/>
              <w:topLinePunct w:val="0"/>
              <w:bidi w:val="0"/>
              <w:snapToGrid/>
              <w:spacing w:line="240" w:lineRule="exact"/>
              <w:jc w:val="center"/>
              <w:rPr>
                <w:rFonts w:hint="eastAsia" w:ascii="黑体" w:hAnsi="黑体" w:eastAsia="黑体" w:cs="黑体"/>
                <w:color w:val="auto"/>
                <w:kern w:val="0"/>
                <w:sz w:val="21"/>
                <w:szCs w:val="21"/>
              </w:rPr>
            </w:pPr>
            <w:r>
              <w:rPr>
                <w:rFonts w:hint="eastAsia" w:ascii="黑体" w:hAnsi="黑体" w:eastAsia="黑体" w:cs="黑体"/>
                <w:color w:val="auto"/>
                <w:kern w:val="0"/>
                <w:sz w:val="21"/>
                <w:szCs w:val="21"/>
              </w:rPr>
              <w:t>结 果</w:t>
            </w:r>
          </w:p>
        </w:tc>
        <w:tc>
          <w:tcPr>
            <w:tcW w:w="8335" w:type="dxa"/>
            <w:gridSpan w:val="6"/>
            <w:tcBorders>
              <w:top w:val="single" w:color="000000" w:sz="4" w:space="0"/>
              <w:left w:val="single" w:color="000000" w:sz="4" w:space="0"/>
              <w:bottom w:val="single" w:color="auto" w:sz="4" w:space="0"/>
              <w:right w:val="single" w:color="000000" w:sz="4" w:space="0"/>
            </w:tcBorders>
            <w:vAlign w:val="center"/>
          </w:tcPr>
          <w:p>
            <w:pPr>
              <w:keepNext w:val="0"/>
              <w:keepLines w:val="0"/>
              <w:pageBreakBefore w:val="0"/>
              <w:widowControl/>
              <w:kinsoku/>
              <w:wordWrap/>
              <w:overflowPunct/>
              <w:topLinePunct w:val="0"/>
              <w:bidi w:val="0"/>
              <w:snapToGrid/>
              <w:spacing w:line="240" w:lineRule="exact"/>
              <w:jc w:val="left"/>
              <w:rPr>
                <w:rFonts w:hint="eastAsia" w:ascii="黑体" w:hAnsi="黑体" w:eastAsia="黑体" w:cs="黑体"/>
                <w:color w:val="auto"/>
                <w:kern w:val="0"/>
                <w:sz w:val="21"/>
                <w:szCs w:val="21"/>
              </w:rPr>
            </w:pPr>
            <w:r>
              <w:rPr>
                <w:rFonts w:hint="eastAsia" w:ascii="黑体" w:hAnsi="黑体" w:eastAsia="黑体" w:cs="黑体"/>
                <w:color w:val="auto"/>
                <w:kern w:val="0"/>
                <w:sz w:val="21"/>
                <w:szCs w:val="21"/>
              </w:rPr>
              <w:t>□重度（长期卧床）□重度（失智）□中度 □轻度 □自理</w:t>
            </w:r>
          </w:p>
          <w:p>
            <w:pPr>
              <w:keepNext w:val="0"/>
              <w:keepLines w:val="0"/>
              <w:pageBreakBefore w:val="0"/>
              <w:widowControl/>
              <w:kinsoku/>
              <w:wordWrap/>
              <w:overflowPunct/>
              <w:topLinePunct w:val="0"/>
              <w:bidi w:val="0"/>
              <w:snapToGrid/>
              <w:spacing w:line="240" w:lineRule="exact"/>
              <w:jc w:val="left"/>
              <w:rPr>
                <w:rFonts w:hint="eastAsia" w:ascii="黑体" w:hAnsi="黑体" w:eastAsia="黑体" w:cs="黑体"/>
                <w:color w:val="auto"/>
                <w:kern w:val="0"/>
                <w:sz w:val="21"/>
                <w:szCs w:val="21"/>
                <w:lang w:eastAsia="zh-CN"/>
              </w:rPr>
            </w:pPr>
          </w:p>
        </w:tc>
      </w:tr>
      <w:tr>
        <w:tblPrEx>
          <w:tblLayout w:type="fixed"/>
          <w:tblCellMar>
            <w:top w:w="0" w:type="dxa"/>
            <w:left w:w="108" w:type="dxa"/>
            <w:bottom w:w="0" w:type="dxa"/>
            <w:right w:w="108" w:type="dxa"/>
          </w:tblCellMar>
        </w:tblPrEx>
        <w:trPr>
          <w:trHeight w:val="2549" w:hRule="atLeast"/>
          <w:jc w:val="center"/>
        </w:trPr>
        <w:tc>
          <w:tcPr>
            <w:tcW w:w="1305" w:type="dxa"/>
            <w:tcBorders>
              <w:top w:val="single" w:color="auto" w:sz="4" w:space="0"/>
              <w:left w:val="single" w:color="auto" w:sz="4" w:space="0"/>
              <w:bottom w:val="single" w:color="auto" w:sz="4" w:space="0"/>
              <w:right w:val="single" w:color="000000" w:sz="4" w:space="0"/>
            </w:tcBorders>
            <w:vAlign w:val="center"/>
          </w:tcPr>
          <w:p>
            <w:pPr>
              <w:keepNext w:val="0"/>
              <w:keepLines w:val="0"/>
              <w:pageBreakBefore w:val="0"/>
              <w:widowControl/>
              <w:kinsoku/>
              <w:wordWrap/>
              <w:overflowPunct/>
              <w:topLinePunct w:val="0"/>
              <w:bidi w:val="0"/>
              <w:snapToGrid/>
              <w:spacing w:line="240" w:lineRule="exact"/>
              <w:jc w:val="center"/>
              <w:rPr>
                <w:rFonts w:hint="eastAsia" w:ascii="黑体" w:hAnsi="黑体" w:eastAsia="黑体" w:cs="黑体"/>
                <w:color w:val="auto"/>
                <w:kern w:val="0"/>
                <w:sz w:val="21"/>
                <w:szCs w:val="21"/>
              </w:rPr>
            </w:pPr>
            <w:r>
              <w:rPr>
                <w:rFonts w:hint="eastAsia" w:ascii="黑体" w:hAnsi="黑体" w:eastAsia="黑体" w:cs="黑体"/>
                <w:color w:val="auto"/>
                <w:kern w:val="0"/>
                <w:sz w:val="21"/>
                <w:szCs w:val="21"/>
                <w:lang w:val="en-US" w:eastAsia="zh-CN"/>
              </w:rPr>
              <w:t>残疾人</w:t>
            </w:r>
            <w:r>
              <w:rPr>
                <w:rFonts w:hint="eastAsia" w:ascii="黑体" w:hAnsi="黑体" w:eastAsia="黑体" w:cs="黑体"/>
                <w:color w:val="auto"/>
                <w:kern w:val="0"/>
                <w:sz w:val="21"/>
                <w:szCs w:val="21"/>
              </w:rPr>
              <w:t>能力评估机构确认</w:t>
            </w:r>
          </w:p>
        </w:tc>
        <w:tc>
          <w:tcPr>
            <w:tcW w:w="8335" w:type="dxa"/>
            <w:gridSpan w:val="6"/>
            <w:tcBorders>
              <w:top w:val="single" w:color="auto" w:sz="4" w:space="0"/>
              <w:left w:val="single" w:color="000000"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val="0"/>
              <w:snapToGrid/>
              <w:spacing w:line="240" w:lineRule="exact"/>
              <w:ind w:right="440"/>
              <w:jc w:val="left"/>
              <w:rPr>
                <w:rFonts w:hint="eastAsia" w:ascii="黑体" w:hAnsi="黑体" w:eastAsia="黑体" w:cs="黑体"/>
                <w:color w:val="auto"/>
                <w:kern w:val="0"/>
                <w:sz w:val="21"/>
                <w:szCs w:val="21"/>
              </w:rPr>
            </w:pPr>
            <w:r>
              <w:rPr>
                <w:rFonts w:hint="eastAsia" w:ascii="黑体" w:hAnsi="黑体" w:eastAsia="黑体" w:cs="黑体"/>
                <w:color w:val="auto"/>
                <w:kern w:val="0"/>
                <w:sz w:val="21"/>
                <w:szCs w:val="21"/>
              </w:rPr>
              <w:t xml:space="preserve">                   </w:t>
            </w:r>
          </w:p>
          <w:p>
            <w:pPr>
              <w:keepNext w:val="0"/>
              <w:keepLines w:val="0"/>
              <w:pageBreakBefore w:val="0"/>
              <w:kinsoku/>
              <w:wordWrap/>
              <w:overflowPunct/>
              <w:topLinePunct w:val="0"/>
              <w:autoSpaceDE w:val="0"/>
              <w:autoSpaceDN w:val="0"/>
              <w:bidi w:val="0"/>
              <w:adjustRightInd w:val="0"/>
              <w:snapToGrid/>
              <w:spacing w:line="240" w:lineRule="exact"/>
              <w:ind w:right="440"/>
              <w:jc w:val="center"/>
              <w:rPr>
                <w:rFonts w:hint="eastAsia" w:ascii="黑体" w:hAnsi="黑体" w:eastAsia="黑体" w:cs="黑体"/>
                <w:color w:val="auto"/>
                <w:kern w:val="0"/>
                <w:sz w:val="21"/>
                <w:szCs w:val="21"/>
              </w:rPr>
            </w:pPr>
            <w:r>
              <w:rPr>
                <w:rFonts w:hint="eastAsia" w:ascii="黑体" w:hAnsi="黑体" w:eastAsia="黑体" w:cs="黑体"/>
                <w:color w:val="auto"/>
                <w:kern w:val="0"/>
                <w:sz w:val="21"/>
                <w:szCs w:val="21"/>
              </w:rPr>
              <w:t>评估人（签字）：</w:t>
            </w:r>
          </w:p>
          <w:p>
            <w:pPr>
              <w:keepNext w:val="0"/>
              <w:keepLines w:val="0"/>
              <w:pageBreakBefore w:val="0"/>
              <w:kinsoku/>
              <w:wordWrap/>
              <w:overflowPunct/>
              <w:topLinePunct w:val="0"/>
              <w:autoSpaceDE w:val="0"/>
              <w:autoSpaceDN w:val="0"/>
              <w:bidi w:val="0"/>
              <w:adjustRightInd w:val="0"/>
              <w:snapToGrid/>
              <w:spacing w:line="240" w:lineRule="exact"/>
              <w:ind w:right="440"/>
              <w:jc w:val="center"/>
              <w:rPr>
                <w:rFonts w:hint="eastAsia" w:ascii="黑体" w:hAnsi="黑体" w:eastAsia="黑体" w:cs="黑体"/>
                <w:color w:val="auto"/>
                <w:kern w:val="0"/>
                <w:sz w:val="21"/>
                <w:szCs w:val="21"/>
              </w:rPr>
            </w:pPr>
            <w:r>
              <w:rPr>
                <w:rFonts w:hint="eastAsia" w:ascii="黑体" w:hAnsi="黑体" w:eastAsia="黑体" w:cs="黑体"/>
                <w:color w:val="auto"/>
                <w:kern w:val="0"/>
                <w:sz w:val="21"/>
                <w:szCs w:val="21"/>
              </w:rPr>
              <w:t xml:space="preserve">  评估机构（盖章）：</w:t>
            </w:r>
          </w:p>
          <w:p>
            <w:pPr>
              <w:keepNext w:val="0"/>
              <w:keepLines w:val="0"/>
              <w:pageBreakBefore w:val="0"/>
              <w:widowControl/>
              <w:kinsoku/>
              <w:wordWrap/>
              <w:overflowPunct/>
              <w:topLinePunct w:val="0"/>
              <w:bidi w:val="0"/>
              <w:snapToGrid/>
              <w:spacing w:line="240" w:lineRule="exact"/>
              <w:ind w:right="440" w:firstLine="4070" w:firstLineChars="1850"/>
              <w:rPr>
                <w:rFonts w:hint="eastAsia" w:ascii="黑体" w:hAnsi="黑体" w:eastAsia="黑体" w:cs="黑体"/>
                <w:color w:val="auto"/>
                <w:kern w:val="0"/>
                <w:sz w:val="21"/>
                <w:szCs w:val="21"/>
              </w:rPr>
            </w:pPr>
            <w:r>
              <w:rPr>
                <w:rFonts w:hint="eastAsia" w:ascii="黑体" w:hAnsi="黑体" w:eastAsia="黑体" w:cs="黑体"/>
                <w:color w:val="auto"/>
                <w:kern w:val="0"/>
                <w:sz w:val="21"/>
                <w:szCs w:val="21"/>
              </w:rPr>
              <w:t>评估时间：    年   月   日</w:t>
            </w:r>
          </w:p>
        </w:tc>
      </w:tr>
      <w:tr>
        <w:tblPrEx>
          <w:tblLayout w:type="fixed"/>
          <w:tblCellMar>
            <w:top w:w="0" w:type="dxa"/>
            <w:left w:w="108" w:type="dxa"/>
            <w:bottom w:w="0" w:type="dxa"/>
            <w:right w:w="108" w:type="dxa"/>
          </w:tblCellMar>
        </w:tblPrEx>
        <w:trPr>
          <w:trHeight w:val="2415" w:hRule="atLeast"/>
          <w:jc w:val="center"/>
        </w:trPr>
        <w:tc>
          <w:tcPr>
            <w:tcW w:w="1305" w:type="dxa"/>
            <w:tcBorders>
              <w:top w:val="single" w:color="auto" w:sz="4" w:space="0"/>
              <w:left w:val="single" w:color="000000" w:sz="4" w:space="0"/>
              <w:bottom w:val="single" w:color="auto" w:sz="4" w:space="0"/>
              <w:right w:val="single" w:color="000000" w:sz="4" w:space="0"/>
            </w:tcBorders>
            <w:vAlign w:val="center"/>
          </w:tcPr>
          <w:p>
            <w:pPr>
              <w:keepNext w:val="0"/>
              <w:keepLines w:val="0"/>
              <w:pageBreakBefore w:val="0"/>
              <w:kinsoku/>
              <w:wordWrap/>
              <w:overflowPunct/>
              <w:topLinePunct w:val="0"/>
              <w:autoSpaceDE w:val="0"/>
              <w:autoSpaceDN w:val="0"/>
              <w:bidi w:val="0"/>
              <w:adjustRightInd w:val="0"/>
              <w:snapToGrid/>
              <w:spacing w:line="240" w:lineRule="exact"/>
              <w:jc w:val="center"/>
              <w:rPr>
                <w:rFonts w:hint="eastAsia" w:ascii="黑体" w:hAnsi="黑体" w:eastAsia="黑体" w:cs="黑体"/>
                <w:color w:val="auto"/>
                <w:kern w:val="0"/>
                <w:sz w:val="21"/>
                <w:szCs w:val="21"/>
              </w:rPr>
            </w:pPr>
            <w:r>
              <w:rPr>
                <w:rFonts w:hint="eastAsia" w:ascii="黑体" w:hAnsi="黑体" w:eastAsia="黑体" w:cs="黑体"/>
                <w:color w:val="auto"/>
                <w:kern w:val="0"/>
                <w:sz w:val="21"/>
                <w:szCs w:val="21"/>
              </w:rPr>
              <w:t>居住地</w:t>
            </w:r>
            <w:r>
              <w:rPr>
                <w:rFonts w:hint="eastAsia" w:ascii="黑体" w:hAnsi="黑体" w:eastAsia="黑体" w:cs="黑体"/>
                <w:color w:val="auto"/>
                <w:kern w:val="0"/>
                <w:sz w:val="21"/>
                <w:szCs w:val="21"/>
                <w:lang w:eastAsia="zh-CN"/>
              </w:rPr>
              <w:t>村（社区）</w:t>
            </w:r>
          </w:p>
          <w:p>
            <w:pPr>
              <w:keepNext w:val="0"/>
              <w:keepLines w:val="0"/>
              <w:pageBreakBefore w:val="0"/>
              <w:widowControl/>
              <w:kinsoku/>
              <w:wordWrap/>
              <w:overflowPunct/>
              <w:topLinePunct w:val="0"/>
              <w:bidi w:val="0"/>
              <w:snapToGrid/>
              <w:spacing w:line="240" w:lineRule="exact"/>
              <w:jc w:val="center"/>
              <w:rPr>
                <w:rFonts w:hint="eastAsia" w:ascii="黑体" w:hAnsi="黑体" w:eastAsia="黑体" w:cs="黑体"/>
                <w:color w:val="auto"/>
                <w:kern w:val="0"/>
                <w:sz w:val="21"/>
                <w:szCs w:val="21"/>
              </w:rPr>
            </w:pPr>
            <w:r>
              <w:rPr>
                <w:rFonts w:hint="eastAsia" w:ascii="黑体" w:hAnsi="黑体" w:eastAsia="黑体" w:cs="黑体"/>
                <w:color w:val="auto"/>
                <w:kern w:val="0"/>
                <w:sz w:val="21"/>
                <w:szCs w:val="21"/>
              </w:rPr>
              <w:t>意见</w:t>
            </w:r>
          </w:p>
        </w:tc>
        <w:tc>
          <w:tcPr>
            <w:tcW w:w="8335" w:type="dxa"/>
            <w:gridSpan w:val="6"/>
            <w:tcBorders>
              <w:top w:val="single" w:color="auto" w:sz="4" w:space="0"/>
              <w:left w:val="single" w:color="000000" w:sz="4" w:space="0"/>
              <w:right w:val="single" w:color="000000" w:sz="4" w:space="0"/>
            </w:tcBorders>
            <w:vAlign w:val="center"/>
          </w:tcPr>
          <w:p>
            <w:pPr>
              <w:keepNext w:val="0"/>
              <w:keepLines w:val="0"/>
              <w:pageBreakBefore w:val="0"/>
              <w:kinsoku/>
              <w:wordWrap/>
              <w:overflowPunct/>
              <w:topLinePunct w:val="0"/>
              <w:autoSpaceDE w:val="0"/>
              <w:autoSpaceDN w:val="0"/>
              <w:bidi w:val="0"/>
              <w:adjustRightInd w:val="0"/>
              <w:snapToGrid/>
              <w:spacing w:line="240" w:lineRule="exact"/>
              <w:jc w:val="left"/>
              <w:rPr>
                <w:rFonts w:hint="eastAsia" w:ascii="黑体" w:hAnsi="黑体" w:eastAsia="黑体" w:cs="黑体"/>
                <w:color w:val="auto"/>
                <w:kern w:val="0"/>
                <w:sz w:val="21"/>
                <w:szCs w:val="21"/>
              </w:rPr>
            </w:pPr>
            <w:r>
              <w:rPr>
                <w:rFonts w:hint="eastAsia" w:ascii="黑体" w:hAnsi="黑体" w:eastAsia="黑体" w:cs="黑体"/>
                <w:color w:val="auto"/>
                <w:kern w:val="0"/>
                <w:sz w:val="21"/>
                <w:szCs w:val="21"/>
              </w:rPr>
              <w:t>□符合</w:t>
            </w:r>
            <w:r>
              <w:rPr>
                <w:rFonts w:hint="eastAsia" w:ascii="黑体" w:hAnsi="黑体" w:eastAsia="黑体" w:cs="黑体"/>
                <w:color w:val="auto"/>
                <w:kern w:val="0"/>
                <w:sz w:val="21"/>
                <w:szCs w:val="21"/>
                <w:lang w:val="en-US" w:eastAsia="zh-CN"/>
              </w:rPr>
              <w:t>残疾人居家托养</w:t>
            </w:r>
            <w:r>
              <w:rPr>
                <w:rFonts w:hint="eastAsia" w:ascii="黑体" w:hAnsi="黑体" w:eastAsia="黑体" w:cs="黑体"/>
                <w:color w:val="auto"/>
                <w:kern w:val="0"/>
                <w:sz w:val="21"/>
                <w:szCs w:val="21"/>
              </w:rPr>
              <w:t>服务申请资质。</w:t>
            </w:r>
          </w:p>
          <w:p>
            <w:pPr>
              <w:keepNext w:val="0"/>
              <w:keepLines w:val="0"/>
              <w:pageBreakBefore w:val="0"/>
              <w:kinsoku/>
              <w:wordWrap/>
              <w:overflowPunct/>
              <w:topLinePunct w:val="0"/>
              <w:autoSpaceDE w:val="0"/>
              <w:autoSpaceDN w:val="0"/>
              <w:bidi w:val="0"/>
              <w:adjustRightInd w:val="0"/>
              <w:snapToGrid/>
              <w:spacing w:line="240" w:lineRule="exact"/>
              <w:jc w:val="left"/>
              <w:rPr>
                <w:rFonts w:hint="eastAsia" w:ascii="黑体" w:hAnsi="黑体" w:eastAsia="黑体" w:cs="黑体"/>
                <w:color w:val="auto"/>
                <w:kern w:val="0"/>
                <w:sz w:val="21"/>
                <w:szCs w:val="21"/>
              </w:rPr>
            </w:pPr>
            <w:r>
              <w:rPr>
                <w:rFonts w:hint="eastAsia" w:ascii="黑体" w:hAnsi="黑体" w:eastAsia="黑体" w:cs="黑体"/>
                <w:color w:val="auto"/>
                <w:kern w:val="0"/>
                <w:sz w:val="21"/>
                <w:szCs w:val="21"/>
              </w:rPr>
              <w:t>□不符</w:t>
            </w:r>
            <w:r>
              <w:rPr>
                <w:rFonts w:hint="eastAsia" w:ascii="黑体" w:hAnsi="黑体" w:eastAsia="黑体" w:cs="黑体"/>
                <w:color w:val="auto"/>
                <w:kern w:val="0"/>
                <w:sz w:val="21"/>
                <w:szCs w:val="21"/>
                <w:lang w:val="en-US" w:eastAsia="zh-CN"/>
              </w:rPr>
              <w:t>残疾人居家托养</w:t>
            </w:r>
            <w:r>
              <w:rPr>
                <w:rFonts w:hint="eastAsia" w:ascii="黑体" w:hAnsi="黑体" w:eastAsia="黑体" w:cs="黑体"/>
                <w:color w:val="auto"/>
                <w:kern w:val="0"/>
                <w:sz w:val="21"/>
                <w:szCs w:val="21"/>
              </w:rPr>
              <w:t>服务申请资质。原因：□不符合经济困难家庭条件□不符合失能、部分失能</w:t>
            </w:r>
            <w:r>
              <w:rPr>
                <w:rFonts w:hint="eastAsia" w:ascii="黑体" w:hAnsi="黑体" w:eastAsia="黑体" w:cs="黑体"/>
                <w:color w:val="auto"/>
                <w:kern w:val="0"/>
                <w:sz w:val="21"/>
                <w:szCs w:val="21"/>
                <w:lang w:val="en-US" w:eastAsia="zh-CN"/>
              </w:rPr>
              <w:t>残疾人</w:t>
            </w:r>
            <w:r>
              <w:rPr>
                <w:rFonts w:hint="eastAsia" w:ascii="黑体" w:hAnsi="黑体" w:eastAsia="黑体" w:cs="黑体"/>
                <w:color w:val="auto"/>
                <w:kern w:val="0"/>
                <w:sz w:val="21"/>
                <w:szCs w:val="21"/>
              </w:rPr>
              <w:t>评定条件</w:t>
            </w:r>
          </w:p>
          <w:p>
            <w:pPr>
              <w:keepNext w:val="0"/>
              <w:keepLines w:val="0"/>
              <w:pageBreakBefore w:val="0"/>
              <w:kinsoku/>
              <w:wordWrap/>
              <w:overflowPunct/>
              <w:topLinePunct w:val="0"/>
              <w:autoSpaceDE w:val="0"/>
              <w:autoSpaceDN w:val="0"/>
              <w:bidi w:val="0"/>
              <w:adjustRightInd w:val="0"/>
              <w:snapToGrid/>
              <w:spacing w:line="240" w:lineRule="exact"/>
              <w:jc w:val="left"/>
              <w:rPr>
                <w:rFonts w:hint="eastAsia" w:ascii="黑体" w:hAnsi="黑体" w:eastAsia="黑体" w:cs="黑体"/>
                <w:color w:val="auto"/>
                <w:kern w:val="0"/>
                <w:sz w:val="21"/>
                <w:szCs w:val="21"/>
              </w:rPr>
            </w:pPr>
            <w:r>
              <w:rPr>
                <w:rFonts w:hint="eastAsia" w:ascii="黑体" w:hAnsi="黑体" w:eastAsia="黑体" w:cs="黑体"/>
                <w:color w:val="auto"/>
                <w:kern w:val="0"/>
                <w:sz w:val="21"/>
                <w:szCs w:val="21"/>
              </w:rPr>
              <w:t>（在对应□内划√）</w:t>
            </w:r>
          </w:p>
          <w:p>
            <w:pPr>
              <w:keepNext w:val="0"/>
              <w:keepLines w:val="0"/>
              <w:pageBreakBefore w:val="0"/>
              <w:kinsoku/>
              <w:wordWrap/>
              <w:overflowPunct/>
              <w:topLinePunct w:val="0"/>
              <w:autoSpaceDE w:val="0"/>
              <w:autoSpaceDN w:val="0"/>
              <w:bidi w:val="0"/>
              <w:adjustRightInd w:val="0"/>
              <w:snapToGrid/>
              <w:spacing w:line="240" w:lineRule="exact"/>
              <w:ind w:firstLine="5610" w:firstLineChars="2550"/>
              <w:jc w:val="left"/>
              <w:rPr>
                <w:rFonts w:hint="eastAsia" w:ascii="黑体" w:hAnsi="黑体" w:eastAsia="黑体" w:cs="黑体"/>
                <w:color w:val="auto"/>
                <w:kern w:val="0"/>
                <w:sz w:val="21"/>
                <w:szCs w:val="21"/>
              </w:rPr>
            </w:pPr>
          </w:p>
          <w:p>
            <w:pPr>
              <w:keepNext w:val="0"/>
              <w:keepLines w:val="0"/>
              <w:pageBreakBefore w:val="0"/>
              <w:kinsoku/>
              <w:wordWrap/>
              <w:overflowPunct/>
              <w:topLinePunct w:val="0"/>
              <w:autoSpaceDE w:val="0"/>
              <w:autoSpaceDN w:val="0"/>
              <w:bidi w:val="0"/>
              <w:adjustRightInd w:val="0"/>
              <w:snapToGrid/>
              <w:spacing w:line="240" w:lineRule="exact"/>
              <w:ind w:firstLine="5610" w:firstLineChars="2550"/>
              <w:jc w:val="left"/>
              <w:rPr>
                <w:rFonts w:hint="eastAsia" w:ascii="黑体" w:hAnsi="黑体" w:eastAsia="黑体" w:cs="黑体"/>
                <w:color w:val="auto"/>
                <w:kern w:val="0"/>
                <w:sz w:val="21"/>
                <w:szCs w:val="21"/>
              </w:rPr>
            </w:pPr>
            <w:r>
              <w:rPr>
                <w:rFonts w:hint="eastAsia" w:ascii="黑体" w:hAnsi="黑体" w:eastAsia="黑体" w:cs="黑体"/>
                <w:color w:val="auto"/>
                <w:kern w:val="0"/>
                <w:sz w:val="21"/>
                <w:szCs w:val="21"/>
              </w:rPr>
              <w:t>经办人：</w:t>
            </w:r>
          </w:p>
          <w:p>
            <w:pPr>
              <w:keepNext w:val="0"/>
              <w:keepLines w:val="0"/>
              <w:pageBreakBefore w:val="0"/>
              <w:kinsoku/>
              <w:wordWrap/>
              <w:overflowPunct/>
              <w:topLinePunct w:val="0"/>
              <w:autoSpaceDE w:val="0"/>
              <w:autoSpaceDN w:val="0"/>
              <w:bidi w:val="0"/>
              <w:adjustRightInd w:val="0"/>
              <w:snapToGrid/>
              <w:spacing w:line="240" w:lineRule="exact"/>
              <w:ind w:firstLine="5500" w:firstLineChars="2500"/>
              <w:jc w:val="left"/>
              <w:rPr>
                <w:rFonts w:hint="eastAsia" w:ascii="黑体" w:hAnsi="黑体" w:eastAsia="黑体" w:cs="黑体"/>
                <w:color w:val="auto"/>
                <w:kern w:val="0"/>
                <w:sz w:val="21"/>
                <w:szCs w:val="21"/>
              </w:rPr>
            </w:pPr>
            <w:r>
              <w:rPr>
                <w:rFonts w:hint="eastAsia" w:ascii="黑体" w:hAnsi="黑体" w:eastAsia="黑体" w:cs="黑体"/>
                <w:color w:val="auto"/>
                <w:kern w:val="0"/>
                <w:sz w:val="21"/>
                <w:szCs w:val="21"/>
              </w:rPr>
              <w:t>（盖章）</w:t>
            </w:r>
          </w:p>
          <w:p>
            <w:pPr>
              <w:keepNext w:val="0"/>
              <w:keepLines w:val="0"/>
              <w:pageBreakBefore w:val="0"/>
              <w:kinsoku/>
              <w:wordWrap/>
              <w:overflowPunct/>
              <w:topLinePunct w:val="0"/>
              <w:autoSpaceDE w:val="0"/>
              <w:autoSpaceDN w:val="0"/>
              <w:bidi w:val="0"/>
              <w:adjustRightInd w:val="0"/>
              <w:snapToGrid/>
              <w:spacing w:line="240" w:lineRule="exact"/>
              <w:jc w:val="left"/>
              <w:rPr>
                <w:rFonts w:hint="eastAsia" w:ascii="黑体" w:hAnsi="黑体" w:eastAsia="黑体" w:cs="黑体"/>
                <w:color w:val="auto"/>
                <w:kern w:val="0"/>
                <w:sz w:val="21"/>
                <w:szCs w:val="21"/>
              </w:rPr>
            </w:pPr>
            <w:r>
              <w:rPr>
                <w:rFonts w:hint="eastAsia" w:ascii="黑体" w:hAnsi="黑体" w:eastAsia="黑体" w:cs="黑体"/>
                <w:color w:val="auto"/>
                <w:kern w:val="0"/>
                <w:sz w:val="21"/>
                <w:szCs w:val="21"/>
              </w:rPr>
              <w:t xml:space="preserve">                                                  年  月  日</w:t>
            </w:r>
          </w:p>
        </w:tc>
      </w:tr>
      <w:tr>
        <w:tblPrEx>
          <w:tblLayout w:type="fixed"/>
          <w:tblCellMar>
            <w:top w:w="0" w:type="dxa"/>
            <w:left w:w="108" w:type="dxa"/>
            <w:bottom w:w="0" w:type="dxa"/>
            <w:right w:w="108" w:type="dxa"/>
          </w:tblCellMar>
        </w:tblPrEx>
        <w:trPr>
          <w:trHeight w:val="2287" w:hRule="atLeast"/>
          <w:jc w:val="center"/>
        </w:trPr>
        <w:tc>
          <w:tcPr>
            <w:tcW w:w="1305" w:type="dxa"/>
            <w:tcBorders>
              <w:top w:val="single" w:color="auto"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val="0"/>
              <w:autoSpaceDN w:val="0"/>
              <w:bidi w:val="0"/>
              <w:adjustRightInd w:val="0"/>
              <w:snapToGrid/>
              <w:spacing w:line="240" w:lineRule="exact"/>
              <w:jc w:val="left"/>
              <w:rPr>
                <w:rFonts w:hint="eastAsia" w:ascii="黑体" w:hAnsi="黑体" w:eastAsia="黑体" w:cs="黑体"/>
                <w:color w:val="auto"/>
                <w:kern w:val="0"/>
                <w:sz w:val="21"/>
                <w:szCs w:val="21"/>
              </w:rPr>
            </w:pPr>
            <w:r>
              <w:rPr>
                <w:rFonts w:hint="eastAsia" w:ascii="黑体" w:hAnsi="黑体" w:eastAsia="黑体" w:cs="黑体"/>
                <w:color w:val="auto"/>
                <w:kern w:val="0"/>
                <w:sz w:val="21"/>
                <w:szCs w:val="21"/>
              </w:rPr>
              <w:t>居住地</w:t>
            </w:r>
            <w:r>
              <w:rPr>
                <w:rFonts w:hint="eastAsia" w:ascii="黑体" w:hAnsi="黑体" w:eastAsia="黑体" w:cs="黑体"/>
                <w:color w:val="auto"/>
                <w:kern w:val="0"/>
                <w:sz w:val="21"/>
                <w:szCs w:val="21"/>
                <w:lang w:eastAsia="zh-CN"/>
              </w:rPr>
              <w:t>镇（区</w:t>
            </w:r>
            <w:r>
              <w:rPr>
                <w:rFonts w:hint="eastAsia" w:ascii="黑体" w:hAnsi="黑体" w:eastAsia="黑体" w:cs="黑体"/>
                <w:color w:val="auto"/>
                <w:kern w:val="0"/>
                <w:sz w:val="21"/>
                <w:szCs w:val="21"/>
                <w:lang w:val="en-US" w:eastAsia="zh-CN"/>
              </w:rPr>
              <w:t>/街道</w:t>
            </w:r>
            <w:r>
              <w:rPr>
                <w:rFonts w:hint="eastAsia" w:ascii="黑体" w:hAnsi="黑体" w:eastAsia="黑体" w:cs="黑体"/>
                <w:color w:val="auto"/>
                <w:kern w:val="0"/>
                <w:sz w:val="21"/>
                <w:szCs w:val="21"/>
                <w:lang w:eastAsia="zh-CN"/>
              </w:rPr>
              <w:t>）</w:t>
            </w:r>
            <w:r>
              <w:rPr>
                <w:rFonts w:hint="eastAsia" w:ascii="黑体" w:hAnsi="黑体" w:eastAsia="黑体" w:cs="黑体"/>
                <w:color w:val="auto"/>
                <w:kern w:val="0"/>
                <w:sz w:val="21"/>
                <w:szCs w:val="21"/>
              </w:rPr>
              <w:t>初审意见</w:t>
            </w:r>
          </w:p>
        </w:tc>
        <w:tc>
          <w:tcPr>
            <w:tcW w:w="8335" w:type="dxa"/>
            <w:gridSpan w:val="6"/>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val="0"/>
              <w:autoSpaceDN w:val="0"/>
              <w:bidi w:val="0"/>
              <w:adjustRightInd w:val="0"/>
              <w:snapToGrid/>
              <w:spacing w:line="240" w:lineRule="exact"/>
              <w:jc w:val="left"/>
              <w:rPr>
                <w:rFonts w:hint="eastAsia" w:ascii="黑体" w:hAnsi="黑体" w:eastAsia="黑体" w:cs="黑体"/>
                <w:color w:val="auto"/>
                <w:kern w:val="0"/>
                <w:sz w:val="21"/>
                <w:szCs w:val="21"/>
              </w:rPr>
            </w:pPr>
          </w:p>
          <w:p>
            <w:pPr>
              <w:keepNext w:val="0"/>
              <w:keepLines w:val="0"/>
              <w:pageBreakBefore w:val="0"/>
              <w:kinsoku/>
              <w:wordWrap/>
              <w:overflowPunct/>
              <w:topLinePunct w:val="0"/>
              <w:autoSpaceDE w:val="0"/>
              <w:autoSpaceDN w:val="0"/>
              <w:bidi w:val="0"/>
              <w:adjustRightInd w:val="0"/>
              <w:snapToGrid/>
              <w:spacing w:line="240" w:lineRule="exact"/>
              <w:jc w:val="left"/>
              <w:rPr>
                <w:rFonts w:hint="eastAsia" w:ascii="黑体" w:hAnsi="黑体" w:eastAsia="黑体" w:cs="黑体"/>
                <w:color w:val="auto"/>
                <w:kern w:val="0"/>
                <w:sz w:val="21"/>
                <w:szCs w:val="21"/>
              </w:rPr>
            </w:pPr>
            <w:r>
              <w:rPr>
                <w:rFonts w:hint="eastAsia" w:ascii="黑体" w:hAnsi="黑体" w:eastAsia="黑体" w:cs="黑体"/>
                <w:color w:val="auto"/>
                <w:kern w:val="0"/>
                <w:sz w:val="21"/>
                <w:szCs w:val="21"/>
              </w:rPr>
              <w:t>□同意/□不同意该</w:t>
            </w:r>
            <w:r>
              <w:rPr>
                <w:rFonts w:hint="eastAsia" w:ascii="黑体" w:hAnsi="黑体" w:eastAsia="黑体" w:cs="黑体"/>
                <w:color w:val="auto"/>
                <w:kern w:val="0"/>
                <w:sz w:val="21"/>
                <w:szCs w:val="21"/>
                <w:lang w:val="en-US" w:eastAsia="zh-CN"/>
              </w:rPr>
              <w:t>残疾人居家托养</w:t>
            </w:r>
            <w:r>
              <w:rPr>
                <w:rFonts w:hint="eastAsia" w:ascii="黑体" w:hAnsi="黑体" w:eastAsia="黑体" w:cs="黑体"/>
                <w:color w:val="auto"/>
                <w:kern w:val="0"/>
                <w:sz w:val="21"/>
                <w:szCs w:val="21"/>
              </w:rPr>
              <w:t>服务申请。</w:t>
            </w:r>
          </w:p>
          <w:p>
            <w:pPr>
              <w:keepNext w:val="0"/>
              <w:keepLines w:val="0"/>
              <w:pageBreakBefore w:val="0"/>
              <w:kinsoku/>
              <w:wordWrap/>
              <w:overflowPunct/>
              <w:topLinePunct w:val="0"/>
              <w:autoSpaceDE w:val="0"/>
              <w:autoSpaceDN w:val="0"/>
              <w:bidi w:val="0"/>
              <w:adjustRightInd w:val="0"/>
              <w:snapToGrid/>
              <w:spacing w:line="240" w:lineRule="exact"/>
              <w:jc w:val="left"/>
              <w:rPr>
                <w:rFonts w:hint="eastAsia" w:ascii="黑体" w:hAnsi="黑体" w:eastAsia="黑体" w:cs="黑体"/>
                <w:color w:val="auto"/>
                <w:kern w:val="0"/>
                <w:sz w:val="21"/>
                <w:szCs w:val="21"/>
              </w:rPr>
            </w:pPr>
            <w:r>
              <w:rPr>
                <w:rFonts w:hint="eastAsia" w:ascii="黑体" w:hAnsi="黑体" w:eastAsia="黑体" w:cs="黑体"/>
                <w:color w:val="auto"/>
                <w:kern w:val="0"/>
                <w:sz w:val="21"/>
                <w:szCs w:val="21"/>
              </w:rPr>
              <w:t>（在对应□内划√，选择不同意的，需说明理由)</w:t>
            </w:r>
          </w:p>
          <w:p>
            <w:pPr>
              <w:keepNext w:val="0"/>
              <w:keepLines w:val="0"/>
              <w:pageBreakBefore w:val="0"/>
              <w:kinsoku/>
              <w:wordWrap/>
              <w:overflowPunct/>
              <w:topLinePunct w:val="0"/>
              <w:autoSpaceDE w:val="0"/>
              <w:autoSpaceDN w:val="0"/>
              <w:bidi w:val="0"/>
              <w:adjustRightInd w:val="0"/>
              <w:snapToGrid/>
              <w:spacing w:line="240" w:lineRule="exact"/>
              <w:jc w:val="left"/>
              <w:rPr>
                <w:rFonts w:hint="eastAsia" w:ascii="黑体" w:hAnsi="黑体" w:eastAsia="黑体" w:cs="黑体"/>
                <w:color w:val="auto"/>
                <w:kern w:val="0"/>
                <w:sz w:val="21"/>
                <w:szCs w:val="21"/>
              </w:rPr>
            </w:pPr>
            <w:r>
              <w:rPr>
                <w:rFonts w:hint="eastAsia" w:ascii="黑体" w:hAnsi="黑体" w:eastAsia="黑体" w:cs="黑体"/>
                <w:color w:val="auto"/>
                <w:kern w:val="0"/>
                <w:sz w:val="21"/>
                <w:szCs w:val="21"/>
              </w:rPr>
              <w:t>不同意理由：</w:t>
            </w:r>
          </w:p>
          <w:p>
            <w:pPr>
              <w:keepNext w:val="0"/>
              <w:keepLines w:val="0"/>
              <w:pageBreakBefore w:val="0"/>
              <w:kinsoku/>
              <w:wordWrap/>
              <w:overflowPunct/>
              <w:topLinePunct w:val="0"/>
              <w:autoSpaceDE w:val="0"/>
              <w:autoSpaceDN w:val="0"/>
              <w:bidi w:val="0"/>
              <w:adjustRightInd w:val="0"/>
              <w:snapToGrid/>
              <w:spacing w:line="240" w:lineRule="exact"/>
              <w:ind w:firstLine="5610" w:firstLineChars="2550"/>
              <w:jc w:val="left"/>
              <w:rPr>
                <w:rFonts w:hint="eastAsia" w:ascii="黑体" w:hAnsi="黑体" w:eastAsia="黑体" w:cs="黑体"/>
                <w:color w:val="auto"/>
                <w:kern w:val="0"/>
                <w:sz w:val="21"/>
                <w:szCs w:val="21"/>
              </w:rPr>
            </w:pPr>
          </w:p>
          <w:p>
            <w:pPr>
              <w:keepNext w:val="0"/>
              <w:keepLines w:val="0"/>
              <w:pageBreakBefore w:val="0"/>
              <w:kinsoku/>
              <w:wordWrap/>
              <w:overflowPunct/>
              <w:topLinePunct w:val="0"/>
              <w:autoSpaceDE w:val="0"/>
              <w:autoSpaceDN w:val="0"/>
              <w:bidi w:val="0"/>
              <w:adjustRightInd w:val="0"/>
              <w:snapToGrid/>
              <w:spacing w:line="240" w:lineRule="exact"/>
              <w:ind w:firstLine="5610" w:firstLineChars="2550"/>
              <w:jc w:val="left"/>
              <w:rPr>
                <w:rFonts w:hint="eastAsia" w:ascii="黑体" w:hAnsi="黑体" w:eastAsia="黑体" w:cs="黑体"/>
                <w:color w:val="auto"/>
                <w:kern w:val="0"/>
                <w:sz w:val="21"/>
                <w:szCs w:val="21"/>
              </w:rPr>
            </w:pPr>
            <w:r>
              <w:rPr>
                <w:rFonts w:hint="eastAsia" w:ascii="黑体" w:hAnsi="黑体" w:eastAsia="黑体" w:cs="黑体"/>
                <w:color w:val="auto"/>
                <w:kern w:val="0"/>
                <w:sz w:val="21"/>
                <w:szCs w:val="21"/>
              </w:rPr>
              <w:t>经办人：</w:t>
            </w:r>
          </w:p>
          <w:p>
            <w:pPr>
              <w:keepNext w:val="0"/>
              <w:keepLines w:val="0"/>
              <w:pageBreakBefore w:val="0"/>
              <w:kinsoku/>
              <w:wordWrap/>
              <w:overflowPunct/>
              <w:topLinePunct w:val="0"/>
              <w:autoSpaceDE w:val="0"/>
              <w:autoSpaceDN w:val="0"/>
              <w:bidi w:val="0"/>
              <w:adjustRightInd w:val="0"/>
              <w:snapToGrid/>
              <w:spacing w:line="240" w:lineRule="exact"/>
              <w:ind w:firstLine="5500" w:firstLineChars="2500"/>
              <w:jc w:val="left"/>
              <w:rPr>
                <w:rFonts w:hint="eastAsia" w:ascii="黑体" w:hAnsi="黑体" w:eastAsia="黑体" w:cs="黑体"/>
                <w:color w:val="auto"/>
                <w:kern w:val="0"/>
                <w:sz w:val="21"/>
                <w:szCs w:val="21"/>
              </w:rPr>
            </w:pPr>
            <w:r>
              <w:rPr>
                <w:rFonts w:hint="eastAsia" w:ascii="黑体" w:hAnsi="黑体" w:eastAsia="黑体" w:cs="黑体"/>
                <w:color w:val="auto"/>
                <w:kern w:val="0"/>
                <w:sz w:val="21"/>
                <w:szCs w:val="21"/>
              </w:rPr>
              <w:t>（盖章）</w:t>
            </w:r>
          </w:p>
          <w:p>
            <w:pPr>
              <w:keepNext w:val="0"/>
              <w:keepLines w:val="0"/>
              <w:pageBreakBefore w:val="0"/>
              <w:kinsoku/>
              <w:wordWrap/>
              <w:overflowPunct/>
              <w:topLinePunct w:val="0"/>
              <w:autoSpaceDE w:val="0"/>
              <w:autoSpaceDN w:val="0"/>
              <w:bidi w:val="0"/>
              <w:adjustRightInd w:val="0"/>
              <w:snapToGrid/>
              <w:spacing w:line="240" w:lineRule="exact"/>
              <w:jc w:val="left"/>
              <w:rPr>
                <w:rFonts w:hint="eastAsia" w:ascii="黑体" w:hAnsi="黑体" w:eastAsia="黑体" w:cs="黑体"/>
                <w:b/>
                <w:color w:val="auto"/>
                <w:kern w:val="0"/>
                <w:sz w:val="21"/>
                <w:szCs w:val="21"/>
              </w:rPr>
            </w:pPr>
            <w:r>
              <w:rPr>
                <w:rFonts w:hint="eastAsia" w:ascii="黑体" w:hAnsi="黑体" w:eastAsia="黑体" w:cs="黑体"/>
                <w:color w:val="auto"/>
                <w:kern w:val="0"/>
                <w:sz w:val="21"/>
                <w:szCs w:val="21"/>
              </w:rPr>
              <w:t xml:space="preserve">                                                 年  月  日</w:t>
            </w:r>
          </w:p>
        </w:tc>
      </w:tr>
      <w:tr>
        <w:tblPrEx>
          <w:tblLayout w:type="fixed"/>
          <w:tblCellMar>
            <w:top w:w="0" w:type="dxa"/>
            <w:left w:w="108" w:type="dxa"/>
            <w:bottom w:w="0" w:type="dxa"/>
            <w:right w:w="108" w:type="dxa"/>
          </w:tblCellMar>
        </w:tblPrEx>
        <w:trPr>
          <w:trHeight w:val="2217" w:hRule="atLeast"/>
          <w:jc w:val="center"/>
        </w:trPr>
        <w:tc>
          <w:tcPr>
            <w:tcW w:w="1305" w:type="dxa"/>
            <w:tcBorders>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val="0"/>
              <w:autoSpaceDN w:val="0"/>
              <w:bidi w:val="0"/>
              <w:adjustRightInd w:val="0"/>
              <w:snapToGrid/>
              <w:spacing w:line="240" w:lineRule="exact"/>
              <w:jc w:val="center"/>
              <w:rPr>
                <w:rFonts w:hint="eastAsia" w:ascii="黑体" w:hAnsi="黑体" w:eastAsia="黑体" w:cs="黑体"/>
                <w:color w:val="auto"/>
                <w:kern w:val="0"/>
                <w:sz w:val="21"/>
                <w:szCs w:val="21"/>
              </w:rPr>
            </w:pPr>
            <w:r>
              <w:rPr>
                <w:rFonts w:hint="eastAsia" w:ascii="黑体" w:hAnsi="黑体" w:eastAsia="黑体" w:cs="黑体"/>
                <w:color w:val="auto"/>
                <w:kern w:val="0"/>
                <w:sz w:val="21"/>
                <w:szCs w:val="21"/>
                <w:lang w:eastAsia="zh-CN"/>
              </w:rPr>
              <w:t>县（市</w:t>
            </w:r>
            <w:r>
              <w:rPr>
                <w:rFonts w:hint="eastAsia" w:ascii="黑体" w:hAnsi="黑体" w:eastAsia="黑体" w:cs="黑体"/>
                <w:color w:val="auto"/>
                <w:kern w:val="0"/>
                <w:sz w:val="21"/>
                <w:szCs w:val="21"/>
                <w:lang w:val="en-US" w:eastAsia="zh-CN"/>
              </w:rPr>
              <w:t>/区</w:t>
            </w:r>
            <w:r>
              <w:rPr>
                <w:rFonts w:hint="eastAsia" w:ascii="黑体" w:hAnsi="黑体" w:eastAsia="黑体" w:cs="黑体"/>
                <w:color w:val="auto"/>
                <w:kern w:val="0"/>
                <w:sz w:val="21"/>
                <w:szCs w:val="21"/>
                <w:lang w:eastAsia="zh-CN"/>
              </w:rPr>
              <w:t>）残联</w:t>
            </w:r>
            <w:r>
              <w:rPr>
                <w:rFonts w:hint="eastAsia" w:ascii="黑体" w:hAnsi="黑体" w:eastAsia="黑体" w:cs="黑体"/>
                <w:color w:val="auto"/>
                <w:kern w:val="0"/>
                <w:sz w:val="21"/>
                <w:szCs w:val="21"/>
              </w:rPr>
              <w:t>复审意见</w:t>
            </w:r>
          </w:p>
        </w:tc>
        <w:tc>
          <w:tcPr>
            <w:tcW w:w="8335" w:type="dxa"/>
            <w:gridSpan w:val="6"/>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val="0"/>
              <w:autoSpaceDN w:val="0"/>
              <w:bidi w:val="0"/>
              <w:adjustRightInd w:val="0"/>
              <w:snapToGrid/>
              <w:spacing w:line="240" w:lineRule="exact"/>
              <w:jc w:val="left"/>
              <w:rPr>
                <w:rFonts w:hint="eastAsia" w:ascii="黑体" w:hAnsi="黑体" w:eastAsia="黑体" w:cs="黑体"/>
                <w:color w:val="auto"/>
                <w:kern w:val="0"/>
                <w:sz w:val="21"/>
                <w:szCs w:val="21"/>
                <w:lang w:eastAsia="zh-CN"/>
              </w:rPr>
            </w:pPr>
          </w:p>
          <w:p>
            <w:pPr>
              <w:keepNext w:val="0"/>
              <w:keepLines w:val="0"/>
              <w:pageBreakBefore w:val="0"/>
              <w:kinsoku/>
              <w:wordWrap/>
              <w:overflowPunct/>
              <w:topLinePunct w:val="0"/>
              <w:autoSpaceDE w:val="0"/>
              <w:autoSpaceDN w:val="0"/>
              <w:bidi w:val="0"/>
              <w:adjustRightInd w:val="0"/>
              <w:snapToGrid/>
              <w:spacing w:line="240" w:lineRule="exact"/>
              <w:ind w:firstLine="5610" w:firstLineChars="2550"/>
              <w:jc w:val="left"/>
              <w:rPr>
                <w:rFonts w:hint="eastAsia" w:ascii="黑体" w:hAnsi="黑体" w:eastAsia="黑体" w:cs="黑体"/>
                <w:color w:val="auto"/>
                <w:kern w:val="0"/>
                <w:sz w:val="21"/>
                <w:szCs w:val="21"/>
              </w:rPr>
            </w:pPr>
          </w:p>
          <w:p>
            <w:pPr>
              <w:keepNext w:val="0"/>
              <w:keepLines w:val="0"/>
              <w:pageBreakBefore w:val="0"/>
              <w:kinsoku/>
              <w:wordWrap/>
              <w:overflowPunct/>
              <w:topLinePunct w:val="0"/>
              <w:autoSpaceDE w:val="0"/>
              <w:autoSpaceDN w:val="0"/>
              <w:bidi w:val="0"/>
              <w:adjustRightInd w:val="0"/>
              <w:snapToGrid/>
              <w:spacing w:line="240" w:lineRule="exact"/>
              <w:ind w:firstLine="5610" w:firstLineChars="2550"/>
              <w:jc w:val="left"/>
              <w:rPr>
                <w:rFonts w:hint="eastAsia" w:ascii="黑体" w:hAnsi="黑体" w:eastAsia="黑体" w:cs="黑体"/>
                <w:color w:val="auto"/>
                <w:kern w:val="0"/>
                <w:sz w:val="21"/>
                <w:szCs w:val="21"/>
              </w:rPr>
            </w:pPr>
            <w:r>
              <w:rPr>
                <w:rFonts w:hint="eastAsia" w:ascii="黑体" w:hAnsi="黑体" w:eastAsia="黑体" w:cs="黑体"/>
                <w:color w:val="auto"/>
                <w:kern w:val="0"/>
                <w:sz w:val="21"/>
                <w:szCs w:val="21"/>
              </w:rPr>
              <w:t>经办人：</w:t>
            </w:r>
          </w:p>
          <w:p>
            <w:pPr>
              <w:keepNext w:val="0"/>
              <w:keepLines w:val="0"/>
              <w:pageBreakBefore w:val="0"/>
              <w:kinsoku/>
              <w:wordWrap/>
              <w:overflowPunct/>
              <w:topLinePunct w:val="0"/>
              <w:autoSpaceDE w:val="0"/>
              <w:autoSpaceDN w:val="0"/>
              <w:bidi w:val="0"/>
              <w:adjustRightInd w:val="0"/>
              <w:snapToGrid/>
              <w:spacing w:line="240" w:lineRule="exact"/>
              <w:ind w:firstLine="5500" w:firstLineChars="2500"/>
              <w:jc w:val="left"/>
              <w:rPr>
                <w:rFonts w:hint="eastAsia" w:ascii="黑体" w:hAnsi="黑体" w:eastAsia="黑体" w:cs="黑体"/>
                <w:color w:val="auto"/>
                <w:kern w:val="0"/>
                <w:sz w:val="21"/>
                <w:szCs w:val="21"/>
              </w:rPr>
            </w:pPr>
            <w:r>
              <w:rPr>
                <w:rFonts w:hint="eastAsia" w:ascii="黑体" w:hAnsi="黑体" w:eastAsia="黑体" w:cs="黑体"/>
                <w:color w:val="auto"/>
                <w:kern w:val="0"/>
                <w:sz w:val="21"/>
                <w:szCs w:val="21"/>
              </w:rPr>
              <w:t>（盖章）</w:t>
            </w:r>
          </w:p>
          <w:p>
            <w:pPr>
              <w:keepNext w:val="0"/>
              <w:keepLines w:val="0"/>
              <w:pageBreakBefore w:val="0"/>
              <w:kinsoku/>
              <w:wordWrap/>
              <w:overflowPunct/>
              <w:topLinePunct w:val="0"/>
              <w:autoSpaceDE w:val="0"/>
              <w:autoSpaceDN w:val="0"/>
              <w:bidi w:val="0"/>
              <w:adjustRightInd w:val="0"/>
              <w:snapToGrid/>
              <w:spacing w:line="240" w:lineRule="exact"/>
              <w:jc w:val="left"/>
              <w:rPr>
                <w:rFonts w:hint="eastAsia" w:ascii="黑体" w:hAnsi="黑体" w:eastAsia="黑体" w:cs="黑体"/>
                <w:color w:val="auto"/>
                <w:kern w:val="0"/>
                <w:sz w:val="21"/>
                <w:szCs w:val="21"/>
              </w:rPr>
            </w:pPr>
            <w:r>
              <w:rPr>
                <w:rFonts w:hint="eastAsia" w:ascii="黑体" w:hAnsi="黑体" w:eastAsia="黑体" w:cs="黑体"/>
                <w:color w:val="auto"/>
                <w:kern w:val="0"/>
                <w:sz w:val="21"/>
                <w:szCs w:val="21"/>
              </w:rPr>
              <w:t xml:space="preserve">                                                 年  月  日</w:t>
            </w:r>
          </w:p>
        </w:tc>
      </w:tr>
      <w:tr>
        <w:tblPrEx>
          <w:tblLayout w:type="fixed"/>
          <w:tblCellMar>
            <w:top w:w="0" w:type="dxa"/>
            <w:left w:w="108" w:type="dxa"/>
            <w:bottom w:w="0" w:type="dxa"/>
            <w:right w:w="108" w:type="dxa"/>
          </w:tblCellMar>
        </w:tblPrEx>
        <w:trPr>
          <w:trHeight w:val="1839" w:hRule="atLeast"/>
          <w:jc w:val="center"/>
        </w:trPr>
        <w:tc>
          <w:tcPr>
            <w:tcW w:w="1305" w:type="dxa"/>
            <w:tcBorders>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val="0"/>
              <w:autoSpaceDN w:val="0"/>
              <w:bidi w:val="0"/>
              <w:adjustRightInd w:val="0"/>
              <w:snapToGrid/>
              <w:spacing w:line="240" w:lineRule="exact"/>
              <w:jc w:val="center"/>
              <w:rPr>
                <w:rFonts w:hint="eastAsia" w:ascii="黑体" w:hAnsi="黑体" w:eastAsia="黑体" w:cs="黑体"/>
                <w:color w:val="auto"/>
                <w:kern w:val="0"/>
                <w:sz w:val="21"/>
                <w:szCs w:val="21"/>
              </w:rPr>
            </w:pPr>
            <w:r>
              <w:rPr>
                <w:rFonts w:hint="eastAsia" w:ascii="黑体" w:hAnsi="黑体" w:eastAsia="黑体" w:cs="黑体"/>
                <w:color w:val="auto"/>
                <w:kern w:val="0"/>
                <w:sz w:val="21"/>
                <w:szCs w:val="21"/>
              </w:rPr>
              <w:t>附件</w:t>
            </w:r>
          </w:p>
          <w:p>
            <w:pPr>
              <w:keepNext w:val="0"/>
              <w:keepLines w:val="0"/>
              <w:pageBreakBefore w:val="0"/>
              <w:kinsoku/>
              <w:wordWrap/>
              <w:overflowPunct/>
              <w:topLinePunct w:val="0"/>
              <w:autoSpaceDE w:val="0"/>
              <w:autoSpaceDN w:val="0"/>
              <w:bidi w:val="0"/>
              <w:adjustRightInd w:val="0"/>
              <w:snapToGrid/>
              <w:spacing w:line="240" w:lineRule="exact"/>
              <w:jc w:val="both"/>
              <w:rPr>
                <w:rFonts w:hint="eastAsia" w:ascii="黑体" w:hAnsi="黑体" w:eastAsia="黑体" w:cs="黑体"/>
                <w:color w:val="auto"/>
                <w:kern w:val="0"/>
                <w:sz w:val="21"/>
                <w:szCs w:val="21"/>
              </w:rPr>
            </w:pPr>
          </w:p>
        </w:tc>
        <w:tc>
          <w:tcPr>
            <w:tcW w:w="8335" w:type="dxa"/>
            <w:gridSpan w:val="6"/>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val="0"/>
              <w:autoSpaceDN w:val="0"/>
              <w:bidi w:val="0"/>
              <w:adjustRightInd w:val="0"/>
              <w:snapToGrid/>
              <w:spacing w:line="240" w:lineRule="exact"/>
              <w:jc w:val="left"/>
              <w:rPr>
                <w:rFonts w:hint="eastAsia" w:ascii="黑体" w:hAnsi="黑体" w:eastAsia="黑体" w:cs="黑体"/>
                <w:color w:val="auto"/>
                <w:kern w:val="0"/>
                <w:sz w:val="21"/>
                <w:szCs w:val="21"/>
              </w:rPr>
            </w:pPr>
            <w:r>
              <w:rPr>
                <w:rFonts w:hint="eastAsia" w:ascii="黑体" w:hAnsi="黑体" w:eastAsia="黑体" w:cs="黑体"/>
                <w:color w:val="auto"/>
                <w:kern w:val="0"/>
                <w:sz w:val="21"/>
                <w:szCs w:val="21"/>
              </w:rPr>
              <w:t>□ 申请人户口簿复印件</w:t>
            </w:r>
          </w:p>
          <w:p>
            <w:pPr>
              <w:keepNext w:val="0"/>
              <w:keepLines w:val="0"/>
              <w:pageBreakBefore w:val="0"/>
              <w:kinsoku/>
              <w:wordWrap/>
              <w:overflowPunct/>
              <w:topLinePunct w:val="0"/>
              <w:autoSpaceDE w:val="0"/>
              <w:autoSpaceDN w:val="0"/>
              <w:bidi w:val="0"/>
              <w:adjustRightInd w:val="0"/>
              <w:snapToGrid/>
              <w:spacing w:line="240" w:lineRule="exact"/>
              <w:jc w:val="left"/>
              <w:rPr>
                <w:rFonts w:hint="eastAsia" w:ascii="黑体" w:hAnsi="黑体" w:eastAsia="黑体" w:cs="黑体"/>
                <w:color w:val="auto"/>
                <w:kern w:val="0"/>
                <w:sz w:val="21"/>
                <w:szCs w:val="21"/>
              </w:rPr>
            </w:pPr>
            <w:r>
              <w:rPr>
                <w:rFonts w:hint="eastAsia" w:ascii="黑体" w:hAnsi="黑体" w:eastAsia="黑体" w:cs="黑体"/>
                <w:color w:val="auto"/>
                <w:kern w:val="0"/>
                <w:sz w:val="21"/>
                <w:szCs w:val="21"/>
              </w:rPr>
              <w:t>□ 申请人及代办人身份证复印件</w:t>
            </w:r>
          </w:p>
          <w:p>
            <w:pPr>
              <w:keepNext w:val="0"/>
              <w:keepLines w:val="0"/>
              <w:pageBreakBefore w:val="0"/>
              <w:kinsoku/>
              <w:wordWrap/>
              <w:overflowPunct/>
              <w:topLinePunct w:val="0"/>
              <w:autoSpaceDE w:val="0"/>
              <w:autoSpaceDN w:val="0"/>
              <w:bidi w:val="0"/>
              <w:adjustRightInd w:val="0"/>
              <w:snapToGrid/>
              <w:spacing w:line="240" w:lineRule="exact"/>
              <w:jc w:val="left"/>
              <w:rPr>
                <w:rFonts w:hint="eastAsia" w:ascii="黑体" w:hAnsi="黑体" w:eastAsia="黑体" w:cs="黑体"/>
                <w:color w:val="auto"/>
                <w:kern w:val="0"/>
                <w:sz w:val="21"/>
                <w:szCs w:val="21"/>
              </w:rPr>
            </w:pPr>
            <w:r>
              <w:rPr>
                <w:rFonts w:hint="eastAsia" w:ascii="黑体" w:hAnsi="黑体" w:eastAsia="黑体" w:cs="黑体"/>
                <w:color w:val="auto"/>
                <w:kern w:val="0"/>
                <w:sz w:val="21"/>
                <w:szCs w:val="21"/>
              </w:rPr>
              <w:t>□ 申请人申请资质证明材料（特困分散供养、低保家庭、低保边缘家庭、支出型贫困家庭等证明材料）</w:t>
            </w:r>
          </w:p>
          <w:p>
            <w:pPr>
              <w:keepNext w:val="0"/>
              <w:keepLines w:val="0"/>
              <w:pageBreakBefore w:val="0"/>
              <w:kinsoku/>
              <w:wordWrap/>
              <w:overflowPunct/>
              <w:topLinePunct w:val="0"/>
              <w:autoSpaceDE w:val="0"/>
              <w:autoSpaceDN w:val="0"/>
              <w:bidi w:val="0"/>
              <w:adjustRightInd w:val="0"/>
              <w:snapToGrid/>
              <w:spacing w:line="240" w:lineRule="exact"/>
              <w:jc w:val="left"/>
              <w:rPr>
                <w:rFonts w:hint="eastAsia" w:ascii="黑体" w:hAnsi="黑体" w:eastAsia="黑体" w:cs="黑体"/>
                <w:color w:val="auto"/>
                <w:kern w:val="0"/>
                <w:sz w:val="21"/>
                <w:szCs w:val="21"/>
              </w:rPr>
            </w:pPr>
            <w:r>
              <w:rPr>
                <w:rFonts w:hint="eastAsia" w:ascii="黑体" w:hAnsi="黑体" w:eastAsia="黑体" w:cs="黑体"/>
                <w:color w:val="auto"/>
                <w:kern w:val="0"/>
                <w:sz w:val="21"/>
                <w:szCs w:val="21"/>
              </w:rPr>
              <w:t>□ 申请人</w:t>
            </w:r>
            <w:r>
              <w:rPr>
                <w:rFonts w:hint="eastAsia" w:ascii="黑体" w:hAnsi="黑体" w:eastAsia="黑体" w:cs="黑体"/>
                <w:color w:val="auto"/>
                <w:kern w:val="0"/>
                <w:sz w:val="21"/>
                <w:szCs w:val="21"/>
                <w:lang w:val="en-US" w:eastAsia="zh-CN"/>
              </w:rPr>
              <w:t>残疾人</w:t>
            </w:r>
            <w:r>
              <w:rPr>
                <w:rFonts w:hint="eastAsia" w:ascii="黑体" w:hAnsi="黑体" w:eastAsia="黑体" w:cs="黑体"/>
                <w:color w:val="auto"/>
                <w:kern w:val="0"/>
                <w:sz w:val="21"/>
                <w:szCs w:val="21"/>
              </w:rPr>
              <w:t>能力评估结果</w:t>
            </w:r>
            <w:r>
              <w:rPr>
                <w:rFonts w:hint="eastAsia" w:ascii="黑体" w:hAnsi="黑体" w:eastAsia="黑体" w:cs="黑体"/>
                <w:color w:val="auto"/>
                <w:kern w:val="0"/>
                <w:sz w:val="21"/>
                <w:szCs w:val="21"/>
                <w:lang w:val="en-US" w:eastAsia="zh-CN"/>
              </w:rPr>
              <w:t xml:space="preserve"> </w:t>
            </w:r>
          </w:p>
        </w:tc>
      </w:tr>
    </w:tbl>
    <w:p>
      <w:pPr>
        <w:spacing w:before="88" w:line="221" w:lineRule="auto"/>
        <w:ind w:left="1049"/>
        <w:rPr>
          <w:rFonts w:ascii="黑体" w:hAnsi="黑体" w:eastAsia="黑体" w:cs="黑体"/>
          <w:sz w:val="27"/>
          <w:szCs w:val="27"/>
        </w:rPr>
      </w:pPr>
    </w:p>
    <w:p>
      <w:pPr>
        <w:pStyle w:val="37"/>
        <w:ind w:firstLine="420"/>
        <w:rPr>
          <w:rFonts w:hint="eastAsia" w:ascii="黑体" w:eastAsia="黑体"/>
          <w:szCs w:val="22"/>
        </w:rPr>
      </w:pPr>
    </w:p>
    <w:p>
      <w:pPr>
        <w:pStyle w:val="37"/>
        <w:ind w:firstLine="420"/>
        <w:rPr>
          <w:rFonts w:hint="eastAsia" w:ascii="黑体" w:eastAsia="黑体"/>
          <w:szCs w:val="22"/>
        </w:rPr>
      </w:pPr>
    </w:p>
    <w:p>
      <w:pPr>
        <w:pStyle w:val="38"/>
        <w:numPr>
          <w:numId w:val="0"/>
        </w:numPr>
        <w:ind w:left="210" w:leftChars="0"/>
        <w:rPr>
          <w:rFonts w:hint="eastAsia"/>
        </w:rPr>
      </w:pPr>
    </w:p>
    <w:p>
      <w:pPr>
        <w:bidi w:val="0"/>
        <w:rPr>
          <w:rFonts w:hint="eastAsia"/>
        </w:rPr>
      </w:pPr>
    </w:p>
    <w:p>
      <w:pPr>
        <w:tabs>
          <w:tab w:val="left" w:pos="981"/>
        </w:tabs>
        <w:bidi w:val="0"/>
        <w:jc w:val="both"/>
        <w:rPr>
          <w:rFonts w:hint="eastAsia"/>
          <w:color w:val="FF0000"/>
          <w:lang w:val="en-US" w:eastAsia="zh-CN"/>
        </w:rPr>
      </w:pPr>
    </w:p>
    <w:p>
      <w:pPr>
        <w:tabs>
          <w:tab w:val="left" w:pos="981"/>
        </w:tabs>
        <w:bidi w:val="0"/>
        <w:jc w:val="both"/>
        <w:rPr>
          <w:rFonts w:hint="eastAsia"/>
          <w:color w:val="FF0000"/>
          <w:lang w:val="en-US" w:eastAsia="zh-CN"/>
        </w:rPr>
      </w:pPr>
    </w:p>
    <w:p>
      <w:pPr>
        <w:tabs>
          <w:tab w:val="left" w:pos="981"/>
        </w:tabs>
        <w:bidi w:val="0"/>
        <w:jc w:val="both"/>
        <w:rPr>
          <w:rFonts w:hint="eastAsia"/>
          <w:color w:val="FF0000"/>
          <w:lang w:val="en-US" w:eastAsia="zh-CN"/>
        </w:rPr>
      </w:pPr>
    </w:p>
    <w:p>
      <w:pPr>
        <w:tabs>
          <w:tab w:val="left" w:pos="981"/>
        </w:tabs>
        <w:bidi w:val="0"/>
        <w:jc w:val="both"/>
        <w:rPr>
          <w:rFonts w:hint="eastAsia"/>
          <w:color w:val="FF0000"/>
          <w:lang w:val="en-US" w:eastAsia="zh-CN"/>
        </w:rPr>
      </w:pPr>
    </w:p>
    <w:p>
      <w:pPr>
        <w:tabs>
          <w:tab w:val="left" w:pos="981"/>
        </w:tabs>
        <w:bidi w:val="0"/>
        <w:jc w:val="both"/>
        <w:rPr>
          <w:rFonts w:hint="eastAsia"/>
          <w:color w:val="FF0000"/>
          <w:lang w:val="en-US" w:eastAsia="zh-CN"/>
        </w:rPr>
      </w:pPr>
    </w:p>
    <w:p>
      <w:pPr>
        <w:tabs>
          <w:tab w:val="left" w:pos="981"/>
        </w:tabs>
        <w:bidi w:val="0"/>
        <w:jc w:val="both"/>
        <w:rPr>
          <w:rFonts w:hint="eastAsia"/>
          <w:color w:val="FF0000"/>
          <w:lang w:val="en-US" w:eastAsia="zh-CN"/>
        </w:rPr>
      </w:pPr>
    </w:p>
    <w:p>
      <w:pPr>
        <w:pStyle w:val="37"/>
        <w:ind w:firstLine="420"/>
        <w:jc w:val="center"/>
        <w:rPr>
          <w:rFonts w:hint="eastAsia" w:ascii="黑体" w:eastAsia="黑体"/>
          <w:szCs w:val="22"/>
          <w:lang w:eastAsia="zh-CN"/>
        </w:rPr>
      </w:pPr>
    </w:p>
    <w:p>
      <w:pPr>
        <w:pStyle w:val="37"/>
        <w:ind w:left="0" w:leftChars="0" w:firstLine="0" w:firstLineChars="0"/>
        <w:jc w:val="center"/>
        <w:rPr>
          <w:rFonts w:hint="eastAsia" w:ascii="黑体" w:eastAsia="黑体"/>
          <w:szCs w:val="22"/>
          <w:lang w:val="en-US" w:eastAsia="zh-CN"/>
        </w:rPr>
      </w:pPr>
      <w:r>
        <w:rPr>
          <w:rFonts w:hint="eastAsia" w:ascii="黑体" w:eastAsia="黑体"/>
          <w:szCs w:val="22"/>
          <w:lang w:eastAsia="zh-CN"/>
        </w:rPr>
        <w:t>附</w:t>
      </w:r>
      <w:r>
        <w:rPr>
          <w:rFonts w:hint="eastAsia" w:ascii="黑体" w:eastAsia="黑体"/>
          <w:szCs w:val="22"/>
          <w:lang w:val="en-US" w:eastAsia="zh-CN"/>
        </w:rPr>
        <w:t xml:space="preserve">  </w:t>
      </w:r>
      <w:r>
        <w:rPr>
          <w:rFonts w:hint="eastAsia" w:ascii="黑体" w:eastAsia="黑体"/>
          <w:szCs w:val="22"/>
          <w:lang w:eastAsia="zh-CN"/>
        </w:rPr>
        <w:t>录</w:t>
      </w:r>
      <w:r>
        <w:rPr>
          <w:rFonts w:hint="eastAsia" w:ascii="黑体" w:eastAsia="黑体"/>
          <w:szCs w:val="22"/>
          <w:lang w:val="en-US" w:eastAsia="zh-CN"/>
        </w:rPr>
        <w:t xml:space="preserve">  B</w:t>
      </w:r>
    </w:p>
    <w:p>
      <w:pPr>
        <w:pStyle w:val="37"/>
        <w:ind w:left="0" w:leftChars="0" w:firstLine="0" w:firstLineChars="0"/>
        <w:jc w:val="center"/>
        <w:rPr>
          <w:rFonts w:hint="eastAsia" w:ascii="黑体" w:eastAsia="黑体"/>
          <w:szCs w:val="22"/>
          <w:lang w:val="en-US" w:eastAsia="zh-CN"/>
        </w:rPr>
      </w:pPr>
      <w:r>
        <w:rPr>
          <w:rFonts w:hint="eastAsia" w:ascii="黑体" w:eastAsia="黑体"/>
          <w:szCs w:val="22"/>
          <w:lang w:val="en-US" w:eastAsia="zh-CN"/>
        </w:rPr>
        <w:t>（资料性）</w:t>
      </w:r>
    </w:p>
    <w:p>
      <w:pPr>
        <w:tabs>
          <w:tab w:val="left" w:pos="981"/>
        </w:tabs>
        <w:bidi w:val="0"/>
        <w:jc w:val="center"/>
        <w:rPr>
          <w:rFonts w:hint="eastAsia"/>
          <w:color w:val="FF0000"/>
          <w:lang w:val="en-US" w:eastAsia="zh-CN"/>
        </w:rPr>
      </w:pPr>
      <w:r>
        <w:rPr>
          <w:rFonts w:hint="eastAsia" w:ascii="黑体" w:eastAsia="黑体"/>
          <w:szCs w:val="22"/>
          <w:lang w:val="en-US" w:eastAsia="zh-CN"/>
        </w:rPr>
        <w:t>残疾人能力等级评估表</w:t>
      </w:r>
    </w:p>
    <w:p>
      <w:pPr>
        <w:jc w:val="center"/>
        <w:rPr>
          <w:rFonts w:hint="eastAsia"/>
          <w:lang w:val="en-US" w:eastAsia="zh-CN"/>
        </w:rPr>
      </w:pPr>
      <w:r>
        <w:rPr>
          <w:rFonts w:hint="eastAsia" w:ascii="黑体" w:eastAsia="黑体"/>
          <w:szCs w:val="22"/>
          <w:lang w:val="en-US" w:eastAsia="zh-CN"/>
        </w:rPr>
        <w:t>表B.1 评估对象基本信息内容</w:t>
      </w:r>
      <w:r>
        <w:rPr>
          <w:rFonts w:hint="eastAsia" w:ascii="宋体" w:hAnsi="宋体" w:eastAsia="宋体" w:cs="宋体"/>
          <w:sz w:val="24"/>
          <w:szCs w:val="24"/>
          <w:lang w:val="en-US" w:eastAsia="zh-CN"/>
        </w:rPr>
        <w:t xml:space="preserve">                          </w:t>
      </w:r>
    </w:p>
    <w:tbl>
      <w:tblPr>
        <w:tblStyle w:val="14"/>
        <w:tblpPr w:leftFromText="180" w:rightFromText="180" w:vertAnchor="page" w:horzAnchor="page" w:tblpXSpec="center" w:tblpY="2922"/>
        <w:tblOverlap w:val="never"/>
        <w:tblW w:w="9499"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67"/>
        <w:gridCol w:w="1172"/>
        <w:gridCol w:w="75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77" w:hRule="atLeast"/>
          <w:jc w:val="center"/>
        </w:trPr>
        <w:tc>
          <w:tcPr>
            <w:tcW w:w="19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评估基准日期</w:t>
            </w:r>
          </w:p>
        </w:tc>
        <w:tc>
          <w:tcPr>
            <w:tcW w:w="7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single"/>
              </w:rPr>
            </w:pPr>
            <w:r>
              <w:rPr>
                <w:rFonts w:hint="eastAsia" w:ascii="黑体" w:hAnsi="黑体" w:eastAsia="黑体" w:cs="黑体"/>
                <w:i w:val="0"/>
                <w:iCs w:val="0"/>
                <w:color w:val="000000"/>
                <w:kern w:val="0"/>
                <w:sz w:val="21"/>
                <w:szCs w:val="21"/>
                <w:u w:val="single"/>
                <w:lang w:val="en-US" w:eastAsia="zh-CN" w:bidi="ar"/>
              </w:rPr>
              <w:t xml:space="preserve">     </w:t>
            </w:r>
            <w:r>
              <w:rPr>
                <w:rStyle w:val="40"/>
                <w:rFonts w:hint="eastAsia" w:ascii="黑体" w:hAnsi="黑体" w:eastAsia="黑体" w:cs="黑体"/>
                <w:sz w:val="21"/>
                <w:szCs w:val="21"/>
                <w:u w:val="single"/>
                <w:lang w:val="en-US" w:eastAsia="zh-CN" w:bidi="ar"/>
              </w:rPr>
              <w:t>年</w:t>
            </w:r>
            <w:r>
              <w:rPr>
                <w:rStyle w:val="41"/>
                <w:rFonts w:hint="eastAsia" w:ascii="黑体" w:hAnsi="黑体" w:eastAsia="黑体" w:cs="黑体"/>
                <w:sz w:val="21"/>
                <w:szCs w:val="21"/>
                <w:lang w:val="en-US" w:eastAsia="zh-CN" w:bidi="ar"/>
              </w:rPr>
              <w:t xml:space="preserve">     </w:t>
            </w:r>
            <w:r>
              <w:rPr>
                <w:rStyle w:val="40"/>
                <w:rFonts w:hint="eastAsia" w:ascii="黑体" w:hAnsi="黑体" w:eastAsia="黑体" w:cs="黑体"/>
                <w:sz w:val="21"/>
                <w:szCs w:val="21"/>
                <w:u w:val="single"/>
                <w:lang w:val="en-US" w:eastAsia="zh-CN" w:bidi="ar"/>
              </w:rPr>
              <w:t>月</w:t>
            </w:r>
            <w:r>
              <w:rPr>
                <w:rStyle w:val="41"/>
                <w:rFonts w:hint="eastAsia" w:ascii="黑体" w:hAnsi="黑体" w:eastAsia="黑体" w:cs="黑体"/>
                <w:sz w:val="21"/>
                <w:szCs w:val="21"/>
                <w:lang w:val="en-US" w:eastAsia="zh-CN" w:bidi="ar"/>
              </w:rPr>
              <w:t xml:space="preserve">     </w:t>
            </w:r>
            <w:r>
              <w:rPr>
                <w:rStyle w:val="40"/>
                <w:rFonts w:hint="eastAsia" w:ascii="黑体" w:hAnsi="黑体" w:eastAsia="黑体" w:cs="黑体"/>
                <w:sz w:val="21"/>
                <w:szCs w:val="21"/>
                <w:u w:val="single"/>
                <w:lang w:val="en-US" w:eastAsia="zh-CN" w:bidi="ar"/>
              </w:rPr>
              <w:t>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7" w:hRule="atLeast"/>
          <w:jc w:val="center"/>
        </w:trPr>
        <w:tc>
          <w:tcPr>
            <w:tcW w:w="19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评估原因</w:t>
            </w:r>
          </w:p>
        </w:tc>
        <w:tc>
          <w:tcPr>
            <w:tcW w:w="7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 xml:space="preserve">□首次评估  □常规评估  □即时评估  □因对评估结果有疑问进行的复评  □其他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7" w:hRule="atLeast"/>
          <w:jc w:val="center"/>
        </w:trPr>
        <w:tc>
          <w:tcPr>
            <w:tcW w:w="19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姓名</w:t>
            </w:r>
          </w:p>
        </w:tc>
        <w:tc>
          <w:tcPr>
            <w:tcW w:w="7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7" w:hRule="atLeast"/>
          <w:jc w:val="center"/>
        </w:trPr>
        <w:tc>
          <w:tcPr>
            <w:tcW w:w="19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性别</w:t>
            </w:r>
          </w:p>
        </w:tc>
        <w:tc>
          <w:tcPr>
            <w:tcW w:w="7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□男    □女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7" w:hRule="atLeast"/>
          <w:jc w:val="center"/>
        </w:trPr>
        <w:tc>
          <w:tcPr>
            <w:tcW w:w="19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出生日期</w:t>
            </w:r>
          </w:p>
        </w:tc>
        <w:tc>
          <w:tcPr>
            <w:tcW w:w="7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single"/>
              </w:rPr>
            </w:pPr>
            <w:r>
              <w:rPr>
                <w:rFonts w:hint="eastAsia" w:ascii="黑体" w:hAnsi="黑体" w:eastAsia="黑体" w:cs="黑体"/>
                <w:i w:val="0"/>
                <w:iCs w:val="0"/>
                <w:color w:val="000000"/>
                <w:kern w:val="0"/>
                <w:sz w:val="21"/>
                <w:szCs w:val="21"/>
                <w:u w:val="single"/>
                <w:lang w:val="en-US" w:eastAsia="zh-CN" w:bidi="ar"/>
              </w:rPr>
              <w:t xml:space="preserve">     </w:t>
            </w:r>
            <w:r>
              <w:rPr>
                <w:rStyle w:val="40"/>
                <w:rFonts w:hint="eastAsia" w:ascii="黑体" w:hAnsi="黑体" w:eastAsia="黑体" w:cs="黑体"/>
                <w:sz w:val="21"/>
                <w:szCs w:val="21"/>
                <w:u w:val="single"/>
                <w:lang w:val="en-US" w:eastAsia="zh-CN" w:bidi="ar"/>
              </w:rPr>
              <w:t>年</w:t>
            </w:r>
            <w:r>
              <w:rPr>
                <w:rStyle w:val="41"/>
                <w:rFonts w:hint="eastAsia" w:ascii="黑体" w:hAnsi="黑体" w:eastAsia="黑体" w:cs="黑体"/>
                <w:sz w:val="21"/>
                <w:szCs w:val="21"/>
                <w:lang w:val="en-US" w:eastAsia="zh-CN" w:bidi="ar"/>
              </w:rPr>
              <w:t xml:space="preserve">     </w:t>
            </w:r>
            <w:r>
              <w:rPr>
                <w:rStyle w:val="40"/>
                <w:rFonts w:hint="eastAsia" w:ascii="黑体" w:hAnsi="黑体" w:eastAsia="黑体" w:cs="黑体"/>
                <w:sz w:val="21"/>
                <w:szCs w:val="21"/>
                <w:u w:val="single"/>
                <w:lang w:val="en-US" w:eastAsia="zh-CN" w:bidi="ar"/>
              </w:rPr>
              <w:t>月</w:t>
            </w:r>
            <w:r>
              <w:rPr>
                <w:rStyle w:val="41"/>
                <w:rFonts w:hint="eastAsia" w:ascii="黑体" w:hAnsi="黑体" w:eastAsia="黑体" w:cs="黑体"/>
                <w:sz w:val="21"/>
                <w:szCs w:val="21"/>
                <w:lang w:val="en-US" w:eastAsia="zh-CN" w:bidi="ar"/>
              </w:rPr>
              <w:t xml:space="preserve">     </w:t>
            </w:r>
            <w:r>
              <w:rPr>
                <w:rStyle w:val="40"/>
                <w:rFonts w:hint="eastAsia" w:ascii="黑体" w:hAnsi="黑体" w:eastAsia="黑体" w:cs="黑体"/>
                <w:sz w:val="21"/>
                <w:szCs w:val="21"/>
                <w:u w:val="single"/>
                <w:lang w:val="en-US" w:eastAsia="zh-CN" w:bidi="ar"/>
              </w:rPr>
              <w:t>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7" w:hRule="atLeast"/>
          <w:jc w:val="center"/>
        </w:trPr>
        <w:tc>
          <w:tcPr>
            <w:tcW w:w="19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身高</w:t>
            </w:r>
          </w:p>
        </w:tc>
        <w:tc>
          <w:tcPr>
            <w:tcW w:w="7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single"/>
              </w:rPr>
            </w:pPr>
            <w:r>
              <w:rPr>
                <w:rFonts w:hint="eastAsia" w:ascii="黑体" w:hAnsi="黑体" w:eastAsia="黑体" w:cs="黑体"/>
                <w:i w:val="0"/>
                <w:iCs w:val="0"/>
                <w:color w:val="000000"/>
                <w:kern w:val="0"/>
                <w:sz w:val="21"/>
                <w:szCs w:val="21"/>
                <w:u w:val="single"/>
                <w:lang w:val="en-US" w:eastAsia="zh-CN" w:bidi="ar"/>
              </w:rPr>
              <w:t xml:space="preserve">          </w:t>
            </w:r>
            <w:r>
              <w:rPr>
                <w:rStyle w:val="40"/>
                <w:rFonts w:hint="eastAsia" w:ascii="黑体" w:hAnsi="黑体" w:eastAsia="黑体" w:cs="黑体"/>
                <w:sz w:val="21"/>
                <w:szCs w:val="21"/>
                <w:u w:val="single"/>
                <w:lang w:val="en-US" w:eastAsia="zh-CN" w:bidi="ar"/>
              </w:rPr>
              <w:t>cm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7" w:hRule="atLeast"/>
          <w:jc w:val="center"/>
        </w:trPr>
        <w:tc>
          <w:tcPr>
            <w:tcW w:w="19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体重</w:t>
            </w:r>
          </w:p>
        </w:tc>
        <w:tc>
          <w:tcPr>
            <w:tcW w:w="7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single"/>
              </w:rPr>
            </w:pPr>
            <w:r>
              <w:rPr>
                <w:rFonts w:hint="eastAsia" w:ascii="黑体" w:hAnsi="黑体" w:eastAsia="黑体" w:cs="黑体"/>
                <w:i w:val="0"/>
                <w:iCs w:val="0"/>
                <w:color w:val="000000"/>
                <w:kern w:val="0"/>
                <w:sz w:val="21"/>
                <w:szCs w:val="21"/>
                <w:u w:val="single"/>
                <w:lang w:val="en-US" w:eastAsia="zh-CN" w:bidi="ar"/>
              </w:rPr>
              <w:t xml:space="preserve">         </w:t>
            </w:r>
            <w:r>
              <w:rPr>
                <w:rStyle w:val="40"/>
                <w:rFonts w:hint="eastAsia" w:ascii="黑体" w:hAnsi="黑体" w:eastAsia="黑体" w:cs="黑体"/>
                <w:sz w:val="21"/>
                <w:szCs w:val="21"/>
                <w:u w:val="single"/>
                <w:lang w:val="en-US" w:eastAsia="zh-CN" w:bidi="ar"/>
              </w:rPr>
              <w:t xml:space="preserve"> kg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7" w:hRule="atLeast"/>
          <w:jc w:val="center"/>
        </w:trPr>
        <w:tc>
          <w:tcPr>
            <w:tcW w:w="19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民族</w:t>
            </w:r>
          </w:p>
        </w:tc>
        <w:tc>
          <w:tcPr>
            <w:tcW w:w="7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□汉族   □少数民族：</w:t>
            </w:r>
            <w:r>
              <w:rPr>
                <w:rStyle w:val="41"/>
                <w:rFonts w:hint="eastAsia" w:ascii="黑体" w:hAnsi="黑体" w:eastAsia="黑体" w:cs="黑体"/>
                <w:sz w:val="21"/>
                <w:szCs w:val="21"/>
                <w:lang w:val="en-US" w:eastAsia="zh-CN" w:bidi="ar"/>
              </w:rPr>
              <w:t xml:space="preserve">           </w:t>
            </w:r>
            <w:r>
              <w:rPr>
                <w:rStyle w:val="40"/>
                <w:rFonts w:hint="eastAsia" w:ascii="黑体" w:hAnsi="黑体" w:eastAsia="黑体" w:cs="黑体"/>
                <w:sz w:val="21"/>
                <w:szCs w:val="21"/>
                <w:lang w:val="en-US" w:eastAsia="zh-CN" w:bidi="ar"/>
              </w:rPr>
              <w:t xml:space="preserve"> 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7" w:hRule="atLeast"/>
          <w:jc w:val="center"/>
        </w:trPr>
        <w:tc>
          <w:tcPr>
            <w:tcW w:w="19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宗教信仰</w:t>
            </w:r>
          </w:p>
        </w:tc>
        <w:tc>
          <w:tcPr>
            <w:tcW w:w="7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 xml:space="preserve">□无          □有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7" w:hRule="atLeast"/>
          <w:jc w:val="center"/>
        </w:trPr>
        <w:tc>
          <w:tcPr>
            <w:tcW w:w="19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公民身份号码</w:t>
            </w:r>
          </w:p>
        </w:tc>
        <w:tc>
          <w:tcPr>
            <w:tcW w:w="7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7" w:hRule="atLeast"/>
          <w:jc w:val="center"/>
        </w:trPr>
        <w:tc>
          <w:tcPr>
            <w:tcW w:w="19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文化程度</w:t>
            </w:r>
          </w:p>
        </w:tc>
        <w:tc>
          <w:tcPr>
            <w:tcW w:w="7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□文盲    □小学    □初中    □高中/技校/中专    □大学专科及以上     □不详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7" w:hRule="atLeast"/>
          <w:jc w:val="center"/>
        </w:trPr>
        <w:tc>
          <w:tcPr>
            <w:tcW w:w="193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居住情况(多选)</w:t>
            </w:r>
          </w:p>
        </w:tc>
        <w:tc>
          <w:tcPr>
            <w:tcW w:w="75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□独居    □与配偶居住    □与子女居住    □与父母居住  □与兄弟姐妹居住     □与其他亲属居住    □与非亲属关系的人居住    □养老机构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7" w:hRule="atLeast"/>
          <w:jc w:val="center"/>
        </w:trPr>
        <w:tc>
          <w:tcPr>
            <w:tcW w:w="193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黑体" w:hAnsi="黑体" w:eastAsia="黑体" w:cs="黑体"/>
                <w:i w:val="0"/>
                <w:iCs w:val="0"/>
                <w:color w:val="000000"/>
                <w:sz w:val="21"/>
                <w:szCs w:val="21"/>
                <w:u w:val="none"/>
              </w:rPr>
            </w:pPr>
          </w:p>
        </w:tc>
        <w:tc>
          <w:tcPr>
            <w:tcW w:w="7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黑体" w:hAnsi="黑体" w:eastAsia="黑体" w:cs="黑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7" w:hRule="atLeast"/>
          <w:jc w:val="center"/>
        </w:trPr>
        <w:tc>
          <w:tcPr>
            <w:tcW w:w="19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婚姻状况</w:t>
            </w:r>
          </w:p>
        </w:tc>
        <w:tc>
          <w:tcPr>
            <w:tcW w:w="7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□未婚    □已婚    □丧偶    □离婚    □未说明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7" w:hRule="atLeast"/>
          <w:jc w:val="center"/>
        </w:trPr>
        <w:tc>
          <w:tcPr>
            <w:tcW w:w="19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医疗费用支付方式</w:t>
            </w:r>
            <w:r>
              <w:rPr>
                <w:rStyle w:val="42"/>
                <w:rFonts w:hint="eastAsia" w:ascii="黑体" w:hAnsi="黑体" w:eastAsia="黑体" w:cs="黑体"/>
                <w:sz w:val="21"/>
                <w:szCs w:val="21"/>
                <w:lang w:val="en-US" w:eastAsia="zh-CN" w:bidi="ar"/>
              </w:rPr>
              <w:t xml:space="preserve"> </w:t>
            </w:r>
            <w:r>
              <w:rPr>
                <w:rStyle w:val="43"/>
                <w:rFonts w:hint="eastAsia" w:ascii="黑体" w:hAnsi="黑体" w:eastAsia="黑体" w:cs="黑体"/>
                <w:sz w:val="21"/>
                <w:szCs w:val="21"/>
                <w:lang w:val="en-US" w:eastAsia="zh-CN" w:bidi="ar"/>
              </w:rPr>
              <w:t>(多选)</w:t>
            </w:r>
          </w:p>
        </w:tc>
        <w:tc>
          <w:tcPr>
            <w:tcW w:w="7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□城镇职工基本医疗保险  □城乡居民基本医疗保险   □自费  □公务员补助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7" w:hRule="atLeast"/>
          <w:jc w:val="center"/>
        </w:trPr>
        <w:tc>
          <w:tcPr>
            <w:tcW w:w="193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经济来源(多选)</w:t>
            </w:r>
          </w:p>
        </w:tc>
        <w:tc>
          <w:tcPr>
            <w:tcW w:w="75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kern w:val="0"/>
                <w:sz w:val="21"/>
                <w:szCs w:val="21"/>
                <w:u w:val="none"/>
                <w:lang w:val="en-US" w:eastAsia="zh-CN" w:bidi="ar"/>
              </w:rPr>
            </w:pPr>
            <w:r>
              <w:rPr>
                <w:rFonts w:hint="eastAsia" w:ascii="黑体" w:hAnsi="黑体" w:eastAsia="黑体" w:cs="黑体"/>
                <w:i w:val="0"/>
                <w:iCs w:val="0"/>
                <w:color w:val="000000"/>
                <w:kern w:val="0"/>
                <w:sz w:val="21"/>
                <w:szCs w:val="21"/>
                <w:u w:val="none"/>
                <w:lang w:val="en-US" w:eastAsia="zh-CN" w:bidi="ar"/>
              </w:rPr>
              <w:t>□企业补充保险    □公费医疗及医疗照顾对象   □医疗救助    □大病保险</w:t>
            </w:r>
          </w:p>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□退休金/养老金    □子女补贴    □亲友资助    □国家普惠型补贴        □个人储蓄        □其他补贴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7" w:hRule="atLeast"/>
          <w:jc w:val="center"/>
        </w:trPr>
        <w:tc>
          <w:tcPr>
            <w:tcW w:w="193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黑体" w:hAnsi="黑体" w:eastAsia="黑体" w:cs="黑体"/>
                <w:i w:val="0"/>
                <w:iCs w:val="0"/>
                <w:color w:val="000000"/>
                <w:sz w:val="21"/>
                <w:szCs w:val="21"/>
                <w:u w:val="none"/>
              </w:rPr>
            </w:pPr>
          </w:p>
        </w:tc>
        <w:tc>
          <w:tcPr>
            <w:tcW w:w="7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黑体" w:hAnsi="黑体" w:eastAsia="黑体" w:cs="黑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7" w:hRule="atLeast"/>
          <w:jc w:val="center"/>
        </w:trPr>
        <w:tc>
          <w:tcPr>
            <w:tcW w:w="193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黑体" w:hAnsi="黑体" w:eastAsia="黑体" w:cs="黑体"/>
                <w:i w:val="0"/>
                <w:iCs w:val="0"/>
                <w:color w:val="000000"/>
                <w:sz w:val="21"/>
                <w:szCs w:val="21"/>
                <w:u w:val="none"/>
              </w:rPr>
            </w:pPr>
          </w:p>
        </w:tc>
        <w:tc>
          <w:tcPr>
            <w:tcW w:w="7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黑体" w:hAnsi="黑体" w:eastAsia="黑体" w:cs="黑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7" w:hRule="atLeast"/>
          <w:jc w:val="center"/>
        </w:trPr>
        <w:tc>
          <w:tcPr>
            <w:tcW w:w="7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近30天内照护风险时间</w:t>
            </w: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跌倒</w:t>
            </w:r>
          </w:p>
        </w:tc>
        <w:tc>
          <w:tcPr>
            <w:tcW w:w="7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□无        □发生过 1次    □发生过 2次    □发生过 3次及以上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7"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21"/>
                <w:szCs w:val="21"/>
                <w:u w:val="none"/>
                <w:lang w:val="en-US" w:eastAsia="zh-CN"/>
              </w:rPr>
            </w:pPr>
            <w:r>
              <w:rPr>
                <w:rFonts w:hint="eastAsia" w:ascii="黑体" w:hAnsi="黑体" w:eastAsia="黑体" w:cs="黑体"/>
                <w:i w:val="0"/>
                <w:iCs w:val="0"/>
                <w:color w:val="000000"/>
                <w:sz w:val="21"/>
                <w:szCs w:val="21"/>
                <w:u w:val="none"/>
                <w:lang w:val="en-US" w:eastAsia="zh-CN"/>
              </w:rPr>
              <w:t>走失</w:t>
            </w:r>
          </w:p>
        </w:tc>
        <w:tc>
          <w:tcPr>
            <w:tcW w:w="7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□无        □发生过 1次    □发生过 2次    □发生过 3次及以上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7"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21"/>
                <w:szCs w:val="21"/>
                <w:u w:val="none"/>
                <w:lang w:val="en-US" w:eastAsia="zh-CN"/>
              </w:rPr>
            </w:pPr>
            <w:r>
              <w:rPr>
                <w:rFonts w:hint="eastAsia" w:ascii="黑体" w:hAnsi="黑体" w:eastAsia="黑体" w:cs="黑体"/>
                <w:i w:val="0"/>
                <w:iCs w:val="0"/>
                <w:color w:val="000000"/>
                <w:sz w:val="21"/>
                <w:szCs w:val="21"/>
                <w:u w:val="none"/>
                <w:lang w:val="en-US" w:eastAsia="zh-CN"/>
              </w:rPr>
              <w:t>噎食</w:t>
            </w:r>
          </w:p>
        </w:tc>
        <w:tc>
          <w:tcPr>
            <w:tcW w:w="7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□无        □发生过 1次    □发生过 2次    □发生过 3次及以上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7"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21"/>
                <w:szCs w:val="21"/>
                <w:u w:val="none"/>
                <w:lang w:val="en-US" w:eastAsia="zh-CN"/>
              </w:rPr>
            </w:pPr>
            <w:r>
              <w:rPr>
                <w:rFonts w:hint="eastAsia" w:ascii="黑体" w:hAnsi="黑体" w:eastAsia="黑体" w:cs="黑体"/>
                <w:i w:val="0"/>
                <w:iCs w:val="0"/>
                <w:color w:val="000000"/>
                <w:sz w:val="21"/>
                <w:szCs w:val="21"/>
                <w:u w:val="none"/>
                <w:lang w:val="en-US" w:eastAsia="zh-CN"/>
              </w:rPr>
              <w:t>自杀、自伤</w:t>
            </w:r>
          </w:p>
        </w:tc>
        <w:tc>
          <w:tcPr>
            <w:tcW w:w="7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□无        □发生过 1次    □发生过 2次    □发生过 3次及以上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4" w:hRule="atLeast"/>
          <w:jc w:val="center"/>
        </w:trPr>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21"/>
                <w:szCs w:val="21"/>
                <w:u w:val="none"/>
                <w:lang w:val="en-US" w:eastAsia="zh-CN"/>
              </w:rPr>
            </w:pPr>
            <w:r>
              <w:rPr>
                <w:rFonts w:hint="eastAsia" w:ascii="黑体" w:hAnsi="黑体" w:eastAsia="黑体" w:cs="黑体"/>
                <w:i w:val="0"/>
                <w:iCs w:val="0"/>
                <w:color w:val="000000"/>
                <w:sz w:val="21"/>
                <w:szCs w:val="21"/>
                <w:u w:val="none"/>
                <w:lang w:val="en-US" w:eastAsia="zh-CN"/>
              </w:rPr>
              <w:t>其他</w:t>
            </w:r>
          </w:p>
        </w:tc>
        <w:tc>
          <w:tcPr>
            <w:tcW w:w="7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□无        □发生过 1次    □发生过 2次    □发生过 3次及以上</w:t>
            </w:r>
          </w:p>
        </w:tc>
      </w:tr>
    </w:tbl>
    <w:p>
      <w:pPr>
        <w:numPr>
          <w:ilvl w:val="0"/>
          <w:numId w:val="0"/>
        </w:numPr>
        <w:ind w:leftChars="0"/>
        <w:jc w:val="center"/>
        <w:rPr>
          <w:rFonts w:hint="eastAsia" w:ascii="黑体" w:hAnsi="黑体" w:eastAsia="黑体" w:cs="黑体"/>
          <w:b/>
          <w:bCs/>
          <w:sz w:val="21"/>
          <w:szCs w:val="21"/>
          <w:u w:val="none"/>
          <w:lang w:val="en-US" w:eastAsia="zh-CN"/>
        </w:rPr>
      </w:pPr>
      <w:r>
        <w:rPr>
          <w:rFonts w:hint="eastAsia" w:ascii="黑体" w:hAnsi="黑体" w:eastAsia="黑体" w:cs="黑体"/>
          <w:b w:val="0"/>
          <w:bCs w:val="0"/>
          <w:sz w:val="21"/>
          <w:szCs w:val="21"/>
          <w:u w:val="none"/>
          <w:lang w:val="en-US" w:eastAsia="zh-CN"/>
        </w:rPr>
        <w:t>表B.2 提供信息者及联系人所需填写内容</w:t>
      </w:r>
    </w:p>
    <w:tbl>
      <w:tblPr>
        <w:tblStyle w:val="14"/>
        <w:tblW w:w="9551"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921"/>
        <w:gridCol w:w="66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0" w:hRule="atLeast"/>
          <w:jc w:val="center"/>
        </w:trPr>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信息提供者的姓名</w:t>
            </w:r>
          </w:p>
        </w:tc>
        <w:tc>
          <w:tcPr>
            <w:tcW w:w="6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黑体" w:hAnsi="黑体" w:eastAsia="黑体" w:cs="黑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9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信息提供</w:t>
            </w:r>
            <w:r>
              <w:rPr>
                <w:rFonts w:hint="eastAsia" w:ascii="黑体" w:hAnsi="黑体" w:eastAsia="黑体" w:cs="黑体"/>
                <w:i w:val="0"/>
                <w:iCs w:val="0"/>
                <w:color w:val="auto"/>
                <w:kern w:val="0"/>
                <w:sz w:val="21"/>
                <w:szCs w:val="21"/>
                <w:u w:val="none"/>
                <w:lang w:val="en-US" w:eastAsia="zh-CN" w:bidi="ar"/>
              </w:rPr>
              <w:t>者与残疾人的关</w:t>
            </w:r>
            <w:r>
              <w:rPr>
                <w:rFonts w:hint="eastAsia" w:ascii="黑体" w:hAnsi="黑体" w:eastAsia="黑体" w:cs="黑体"/>
                <w:i w:val="0"/>
                <w:iCs w:val="0"/>
                <w:color w:val="000000"/>
                <w:kern w:val="0"/>
                <w:sz w:val="21"/>
                <w:szCs w:val="21"/>
                <w:u w:val="none"/>
                <w:lang w:val="en-US" w:eastAsia="zh-CN" w:bidi="ar"/>
              </w:rPr>
              <w:t>系</w:t>
            </w:r>
          </w:p>
        </w:tc>
        <w:tc>
          <w:tcPr>
            <w:tcW w:w="66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□本人    □配偶    □子女    □其他亲属    □雇佣照顾者    □村(居) 民委员会 工作人员    □其他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9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66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黑体" w:hAnsi="黑体" w:eastAsia="黑体" w:cs="黑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联系人姓名</w:t>
            </w:r>
          </w:p>
        </w:tc>
        <w:tc>
          <w:tcPr>
            <w:tcW w:w="6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黑体" w:hAnsi="黑体" w:eastAsia="黑体" w:cs="黑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联系人电话</w:t>
            </w:r>
          </w:p>
        </w:tc>
        <w:tc>
          <w:tcPr>
            <w:tcW w:w="66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21"/>
                <w:szCs w:val="21"/>
                <w:u w:val="none"/>
              </w:rPr>
            </w:pPr>
          </w:p>
        </w:tc>
      </w:tr>
    </w:tbl>
    <w:p>
      <w:pPr>
        <w:numPr>
          <w:ilvl w:val="0"/>
          <w:numId w:val="0"/>
        </w:numPr>
        <w:ind w:leftChars="0"/>
        <w:jc w:val="left"/>
        <w:rPr>
          <w:rFonts w:hint="eastAsia" w:ascii="黑体" w:hAnsi="黑体" w:eastAsia="黑体" w:cs="黑体"/>
          <w:b w:val="0"/>
          <w:bCs w:val="0"/>
          <w:sz w:val="21"/>
          <w:szCs w:val="21"/>
          <w:u w:val="none"/>
          <w:lang w:val="en-US" w:eastAsia="zh-CN"/>
        </w:rPr>
      </w:pPr>
    </w:p>
    <w:p>
      <w:pPr>
        <w:numPr>
          <w:ilvl w:val="0"/>
          <w:numId w:val="0"/>
        </w:numPr>
        <w:ind w:leftChars="0"/>
        <w:jc w:val="center"/>
        <w:rPr>
          <w:rFonts w:hint="eastAsia" w:ascii="黑体" w:hAnsi="黑体" w:eastAsia="黑体" w:cs="黑体"/>
          <w:b/>
          <w:bCs/>
          <w:sz w:val="21"/>
          <w:szCs w:val="21"/>
          <w:u w:val="none"/>
          <w:lang w:val="en-US" w:eastAsia="zh-CN"/>
        </w:rPr>
      </w:pPr>
      <w:r>
        <w:rPr>
          <w:rFonts w:hint="eastAsia" w:ascii="黑体" w:hAnsi="黑体" w:eastAsia="黑体" w:cs="黑体"/>
          <w:b w:val="0"/>
          <w:bCs w:val="0"/>
          <w:sz w:val="21"/>
          <w:szCs w:val="21"/>
          <w:u w:val="none"/>
          <w:lang w:val="en-US" w:eastAsia="zh-CN"/>
        </w:rPr>
        <w:t>表B.3 疾病诊断和用药情况所需填写的内容</w:t>
      </w:r>
    </w:p>
    <w:tbl>
      <w:tblPr>
        <w:tblStyle w:val="14"/>
        <w:tblW w:w="9536"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10"/>
        <w:gridCol w:w="2171"/>
        <w:gridCol w:w="2160"/>
        <w:gridCol w:w="2190"/>
        <w:gridCol w:w="22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15" w:hRule="atLeast"/>
          <w:jc w:val="center"/>
        </w:trPr>
        <w:tc>
          <w:tcPr>
            <w:tcW w:w="95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疾病诊断(可多选)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80" w:hRule="atLeast"/>
          <w:jc w:val="center"/>
        </w:trPr>
        <w:tc>
          <w:tcPr>
            <w:tcW w:w="95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□高血压病      □冠心病      □糖尿病       □肺炎       □慢性阻塞性肺疾病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80" w:hRule="atLeast"/>
          <w:jc w:val="center"/>
        </w:trPr>
        <w:tc>
          <w:tcPr>
            <w:tcW w:w="95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 xml:space="preserve">□脑出血     □脑梗塞     □尿路感染(30天内)     □帕金森综合征    □慢性肾衰竭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19" w:hRule="atLeast"/>
          <w:jc w:val="center"/>
        </w:trPr>
        <w:tc>
          <w:tcPr>
            <w:tcW w:w="95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 xml:space="preserve">□肝硬化     □消化性溃疡      □肿瘤      □截肢(6个月内)     □骨折(3个月内)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25" w:hRule="atLeast"/>
          <w:jc w:val="center"/>
        </w:trPr>
        <w:tc>
          <w:tcPr>
            <w:tcW w:w="95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 xml:space="preserve">□癫痫      □甲状腺功能减退症       □白内障      □青光眼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865" w:hRule="atLeast"/>
          <w:jc w:val="center"/>
        </w:trPr>
        <w:tc>
          <w:tcPr>
            <w:tcW w:w="95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kern w:val="0"/>
                <w:sz w:val="21"/>
                <w:szCs w:val="21"/>
                <w:u w:val="none"/>
                <w:lang w:val="en-US" w:eastAsia="zh-CN" w:bidi="ar"/>
              </w:rPr>
            </w:pPr>
            <w:r>
              <w:rPr>
                <w:rFonts w:hint="eastAsia" w:ascii="黑体" w:hAnsi="黑体" w:eastAsia="黑体" w:cs="黑体"/>
                <w:i w:val="0"/>
                <w:iCs w:val="0"/>
                <w:color w:val="000000"/>
                <w:kern w:val="0"/>
                <w:sz w:val="21"/>
                <w:szCs w:val="21"/>
                <w:u w:val="none"/>
                <w:lang w:val="en-US" w:eastAsia="zh-CN" w:bidi="ar"/>
              </w:rPr>
              <w:t xml:space="preserve">□骨质疏松症    □痴呆    □其他精神和行为障碍   </w:t>
            </w:r>
          </w:p>
          <w:p>
            <w:pPr>
              <w:keepNext w:val="0"/>
              <w:keepLines w:val="0"/>
              <w:widowControl/>
              <w:suppressLineNumbers w:val="0"/>
              <w:jc w:val="left"/>
              <w:textAlignment w:val="center"/>
              <w:rPr>
                <w:rStyle w:val="44"/>
                <w:rFonts w:hint="eastAsia" w:ascii="黑体" w:hAnsi="黑体" w:eastAsia="黑体" w:cs="黑体"/>
                <w:sz w:val="21"/>
                <w:szCs w:val="21"/>
                <w:u w:val="single"/>
                <w:lang w:val="en-US" w:eastAsia="zh-CN" w:bidi="ar"/>
              </w:rPr>
            </w:pPr>
            <w:r>
              <w:rPr>
                <w:rFonts w:hint="eastAsia" w:ascii="黑体" w:hAnsi="黑体" w:eastAsia="黑体" w:cs="黑体"/>
                <w:i w:val="0"/>
                <w:iCs w:val="0"/>
                <w:color w:val="000000"/>
                <w:kern w:val="0"/>
                <w:sz w:val="21"/>
                <w:szCs w:val="21"/>
                <w:u w:val="none"/>
                <w:lang w:val="en-US" w:eastAsia="zh-CN" w:bidi="ar"/>
              </w:rPr>
              <w:t>□其他(请补充)</w:t>
            </w:r>
            <w:r>
              <w:rPr>
                <w:rStyle w:val="44"/>
                <w:rFonts w:hint="eastAsia" w:ascii="黑体" w:hAnsi="黑体" w:eastAsia="黑体" w:cs="黑体"/>
                <w:sz w:val="21"/>
                <w:szCs w:val="21"/>
                <w:lang w:val="en-US" w:eastAsia="zh-CN" w:bidi="ar"/>
              </w:rPr>
              <w:t xml:space="preserve"> </w:t>
            </w:r>
            <w:r>
              <w:rPr>
                <w:rStyle w:val="44"/>
                <w:rFonts w:hint="eastAsia" w:ascii="黑体" w:hAnsi="黑体" w:eastAsia="黑体" w:cs="黑体"/>
                <w:sz w:val="21"/>
                <w:szCs w:val="21"/>
                <w:u w:val="single"/>
                <w:lang w:val="en-US" w:eastAsia="zh-CN" w:bidi="ar"/>
              </w:rPr>
              <w:t xml:space="preserve">                                                   </w:t>
            </w:r>
          </w:p>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5" w:hRule="atLeast"/>
          <w:jc w:val="center"/>
        </w:trPr>
        <w:tc>
          <w:tcPr>
            <w:tcW w:w="95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用药情况(目前长期服药情况)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序号</w:t>
            </w:r>
          </w:p>
        </w:tc>
        <w:tc>
          <w:tcPr>
            <w:tcW w:w="21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药物名称</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服药方法</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用药剂量</w:t>
            </w:r>
          </w:p>
        </w:tc>
        <w:tc>
          <w:tcPr>
            <w:tcW w:w="2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用药频率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1</w:t>
            </w:r>
          </w:p>
        </w:tc>
        <w:tc>
          <w:tcPr>
            <w:tcW w:w="2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22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2</w:t>
            </w:r>
          </w:p>
        </w:tc>
        <w:tc>
          <w:tcPr>
            <w:tcW w:w="2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22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3</w:t>
            </w:r>
          </w:p>
        </w:tc>
        <w:tc>
          <w:tcPr>
            <w:tcW w:w="2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22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4</w:t>
            </w:r>
          </w:p>
        </w:tc>
        <w:tc>
          <w:tcPr>
            <w:tcW w:w="2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22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kern w:val="0"/>
                <w:sz w:val="21"/>
                <w:szCs w:val="21"/>
                <w:u w:val="none"/>
                <w:lang w:val="en-US" w:eastAsia="zh-CN" w:bidi="ar"/>
              </w:rPr>
            </w:pPr>
            <w:r>
              <w:rPr>
                <w:rFonts w:hint="eastAsia" w:ascii="黑体" w:hAnsi="黑体" w:eastAsia="黑体" w:cs="黑体"/>
                <w:i w:val="0"/>
                <w:iCs w:val="0"/>
                <w:color w:val="000000"/>
                <w:kern w:val="0"/>
                <w:sz w:val="21"/>
                <w:szCs w:val="21"/>
                <w:u w:val="none"/>
                <w:lang w:val="en-US" w:eastAsia="zh-CN" w:bidi="ar"/>
              </w:rPr>
              <w:t>5</w:t>
            </w:r>
          </w:p>
        </w:tc>
        <w:tc>
          <w:tcPr>
            <w:tcW w:w="2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22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r>
    </w:tbl>
    <w:p>
      <w:pPr>
        <w:pStyle w:val="2"/>
        <w:rPr>
          <w:rFonts w:hint="eastAsia" w:ascii="黑体" w:hAnsi="黑体" w:eastAsia="黑体" w:cs="黑体"/>
          <w:b/>
          <w:bCs/>
          <w:sz w:val="21"/>
          <w:szCs w:val="21"/>
          <w:u w:val="none"/>
          <w:lang w:val="en-US" w:eastAsia="zh-CN"/>
        </w:rPr>
      </w:pPr>
    </w:p>
    <w:p>
      <w:pPr>
        <w:numPr>
          <w:ilvl w:val="0"/>
          <w:numId w:val="0"/>
        </w:numPr>
        <w:ind w:leftChars="0"/>
        <w:jc w:val="left"/>
        <w:rPr>
          <w:rFonts w:hint="eastAsia" w:ascii="黑体" w:hAnsi="黑体" w:eastAsia="黑体" w:cs="黑体"/>
          <w:b/>
          <w:bCs/>
          <w:sz w:val="21"/>
          <w:szCs w:val="21"/>
          <w:u w:val="none"/>
          <w:lang w:val="en-US" w:eastAsia="zh-CN"/>
        </w:rPr>
      </w:pPr>
    </w:p>
    <w:p>
      <w:pPr>
        <w:numPr>
          <w:ilvl w:val="0"/>
          <w:numId w:val="0"/>
        </w:numPr>
        <w:ind w:leftChars="0"/>
        <w:jc w:val="center"/>
        <w:rPr>
          <w:rFonts w:hint="eastAsia" w:ascii="黑体" w:hAnsi="黑体" w:eastAsia="黑体" w:cs="黑体"/>
          <w:b w:val="0"/>
          <w:bCs w:val="0"/>
          <w:sz w:val="21"/>
          <w:szCs w:val="21"/>
          <w:u w:val="none"/>
          <w:lang w:val="en-US" w:eastAsia="zh-CN"/>
        </w:rPr>
      </w:pPr>
      <w:r>
        <w:rPr>
          <w:rFonts w:hint="eastAsia" w:ascii="黑体" w:hAnsi="黑体" w:eastAsia="黑体" w:cs="黑体"/>
          <w:b w:val="0"/>
          <w:bCs w:val="0"/>
          <w:sz w:val="21"/>
          <w:szCs w:val="21"/>
          <w:u w:val="none"/>
          <w:lang w:val="en-US" w:eastAsia="zh-CN"/>
        </w:rPr>
        <w:t>表B.4 残疾人健康相关问题的内容</w:t>
      </w:r>
    </w:p>
    <w:tbl>
      <w:tblPr>
        <w:tblStyle w:val="14"/>
        <w:tblW w:w="9780"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520"/>
        <w:gridCol w:w="72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0" w:hRule="atLeast"/>
          <w:jc w:val="center"/>
        </w:trPr>
        <w:tc>
          <w:tcPr>
            <w:tcW w:w="25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压力性损伤</w:t>
            </w: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□I期)皮肤完好、出现指压不会变白的红印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□Ⅱ期)皮肤真皮层损失 、暴露、出现水疱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□Ⅲ期)全层皮肤缺失、可见脂肪 、肉芽组织以及边缘内卷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□N期)全层皮肤 、组织缺失、可见肌腱、肌肉、腱膜、以及边缘内卷、伴随隧道、潜行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□不可分期)全身皮肤、组织被腐肉、焦痂掩盖、无法确认组织缺失程度、去除腐肉、焦痂才可判断损伤程度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关节活动度</w:t>
            </w: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□无，没有影响日常生活功能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□是，影响日常生活功能，部位</w:t>
            </w:r>
            <w:r>
              <w:rPr>
                <w:rFonts w:hint="eastAsia" w:ascii="黑体" w:hAnsi="黑体" w:eastAsia="黑体" w:cs="黑体"/>
                <w:i w:val="0"/>
                <w:iCs w:val="0"/>
                <w:color w:val="000000"/>
                <w:kern w:val="0"/>
                <w:sz w:val="21"/>
                <w:szCs w:val="21"/>
                <w:u w:val="singl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□无法判断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伤口情况(可多选)</w:t>
            </w:r>
          </w:p>
        </w:tc>
        <w:tc>
          <w:tcPr>
            <w:tcW w:w="7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□无   □擦伤  □烧烫伤  □术后伤口   □糖尿病足溃疡   □血管性溃疡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黑体" w:hAnsi="黑体" w:eastAsia="黑体" w:cs="黑体"/>
                <w:i w:val="0"/>
                <w:iCs w:val="0"/>
                <w:color w:val="000000"/>
                <w:sz w:val="21"/>
                <w:szCs w:val="21"/>
                <w:u w:val="none"/>
              </w:rPr>
            </w:pPr>
          </w:p>
        </w:tc>
        <w:tc>
          <w:tcPr>
            <w:tcW w:w="7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黑体" w:hAnsi="黑体" w:eastAsia="黑体" w:cs="黑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jc w:val="center"/>
        </w:trPr>
        <w:tc>
          <w:tcPr>
            <w:tcW w:w="25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特殊护理情况(可多选)</w:t>
            </w:r>
          </w:p>
        </w:tc>
        <w:tc>
          <w:tcPr>
            <w:tcW w:w="7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□无   □胃管  □尿管    □气管切开   □胃/肠/膀胱造瘘    □无创呼吸机     □透析    □其他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黑体" w:hAnsi="黑体" w:eastAsia="黑体" w:cs="黑体"/>
                <w:i w:val="0"/>
                <w:iCs w:val="0"/>
                <w:color w:val="000000"/>
                <w:sz w:val="21"/>
                <w:szCs w:val="21"/>
                <w:u w:val="none"/>
              </w:rPr>
            </w:pPr>
          </w:p>
        </w:tc>
        <w:tc>
          <w:tcPr>
            <w:tcW w:w="7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黑体" w:hAnsi="黑体" w:eastAsia="黑体" w:cs="黑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疼痛感             注：通过表情反应和询问来判断。</w:t>
            </w:r>
          </w:p>
        </w:tc>
        <w:tc>
          <w:tcPr>
            <w:tcW w:w="7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□无疼痛    □轻度疼痛    □中度疼痛(尚可忍受的程度)     □重度疼痛(无法忍受的程度)  □不知道或无法判断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黑体" w:hAnsi="黑体" w:eastAsia="黑体" w:cs="黑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jc w:val="center"/>
        </w:trPr>
        <w:tc>
          <w:tcPr>
            <w:tcW w:w="25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牙齿缺失情况(可多选)</w:t>
            </w:r>
          </w:p>
        </w:tc>
        <w:tc>
          <w:tcPr>
            <w:tcW w:w="7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kern w:val="0"/>
                <w:sz w:val="21"/>
                <w:szCs w:val="21"/>
                <w:u w:val="none"/>
                <w:lang w:val="en-US" w:eastAsia="zh-CN" w:bidi="ar"/>
              </w:rPr>
            </w:pPr>
            <w:r>
              <w:rPr>
                <w:rFonts w:hint="eastAsia" w:ascii="黑体" w:hAnsi="黑体" w:eastAsia="黑体" w:cs="黑体"/>
                <w:i w:val="0"/>
                <w:iCs w:val="0"/>
                <w:color w:val="000000"/>
                <w:kern w:val="0"/>
                <w:sz w:val="21"/>
                <w:szCs w:val="21"/>
                <w:u w:val="none"/>
                <w:lang w:val="en-US" w:eastAsia="zh-CN" w:bidi="ar"/>
              </w:rPr>
              <w:t xml:space="preserve">□无缺损                    </w:t>
            </w:r>
          </w:p>
          <w:p>
            <w:pPr>
              <w:keepNext w:val="0"/>
              <w:keepLines w:val="0"/>
              <w:widowControl/>
              <w:suppressLineNumbers w:val="0"/>
              <w:jc w:val="left"/>
              <w:textAlignment w:val="center"/>
              <w:rPr>
                <w:rFonts w:hint="eastAsia" w:ascii="黑体" w:hAnsi="黑体" w:eastAsia="黑体" w:cs="黑体"/>
                <w:i w:val="0"/>
                <w:iCs w:val="0"/>
                <w:color w:val="000000"/>
                <w:kern w:val="0"/>
                <w:sz w:val="21"/>
                <w:szCs w:val="21"/>
                <w:u w:val="none"/>
                <w:lang w:val="en-US" w:eastAsia="zh-CN" w:bidi="ar"/>
              </w:rPr>
            </w:pPr>
            <w:r>
              <w:rPr>
                <w:rFonts w:hint="eastAsia" w:ascii="黑体" w:hAnsi="黑体" w:eastAsia="黑体" w:cs="黑体"/>
                <w:i w:val="0"/>
                <w:iCs w:val="0"/>
                <w:color w:val="000000"/>
                <w:kern w:val="0"/>
                <w:sz w:val="21"/>
                <w:szCs w:val="21"/>
                <w:u w:val="none"/>
                <w:lang w:val="en-US" w:eastAsia="zh-CN" w:bidi="ar"/>
              </w:rPr>
              <w:t xml:space="preserve">□牙体缺损(如龋齿 、楔状缺损)                                   </w:t>
            </w:r>
          </w:p>
          <w:p>
            <w:pPr>
              <w:keepNext w:val="0"/>
              <w:keepLines w:val="0"/>
              <w:widowControl/>
              <w:suppressLineNumbers w:val="0"/>
              <w:jc w:val="left"/>
              <w:textAlignment w:val="center"/>
              <w:rPr>
                <w:rFonts w:hint="eastAsia" w:ascii="黑体" w:hAnsi="黑体" w:eastAsia="黑体" w:cs="黑体"/>
                <w:i w:val="0"/>
                <w:iCs w:val="0"/>
                <w:color w:val="000000"/>
                <w:kern w:val="0"/>
                <w:sz w:val="21"/>
                <w:szCs w:val="21"/>
                <w:u w:val="none"/>
                <w:lang w:val="en-US" w:eastAsia="zh-CN" w:bidi="ar"/>
              </w:rPr>
            </w:pPr>
            <w:r>
              <w:rPr>
                <w:rFonts w:hint="eastAsia" w:ascii="黑体" w:hAnsi="黑体" w:eastAsia="黑体" w:cs="黑体"/>
                <w:i w:val="0"/>
                <w:iCs w:val="0"/>
                <w:color w:val="000000"/>
                <w:kern w:val="0"/>
                <w:sz w:val="21"/>
                <w:szCs w:val="21"/>
                <w:u w:val="none"/>
                <w:lang w:val="en-US" w:eastAsia="zh-CN" w:bidi="ar"/>
              </w:rPr>
              <w:t>□牙列缺损:○非对位牙缺失   ○单侧对位牙缺失   ○双侧对位牙缺失</w:t>
            </w:r>
          </w:p>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□牙列缺失:○上颌牙缺失     ○下颌牙缺失       ○全口牙缺失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2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黑体" w:hAnsi="黑体" w:eastAsia="黑体" w:cs="黑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黑体" w:hAnsi="黑体" w:eastAsia="黑体" w:cs="黑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黑体" w:hAnsi="黑体" w:eastAsia="黑体" w:cs="黑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jc w:val="center"/>
        </w:trPr>
        <w:tc>
          <w:tcPr>
            <w:tcW w:w="2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义齿佩戴情况(可多选)</w:t>
            </w: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□无义齿     □固定义齿     □可摘局部义齿     □可摘全/半口义齿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吞咽困难的情形和症状(可多选)</w:t>
            </w:r>
          </w:p>
        </w:tc>
        <w:tc>
          <w:tcPr>
            <w:tcW w:w="7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kern w:val="0"/>
                <w:sz w:val="21"/>
                <w:szCs w:val="21"/>
                <w:u w:val="none"/>
                <w:lang w:val="en-US" w:eastAsia="zh-CN" w:bidi="ar"/>
              </w:rPr>
            </w:pPr>
            <w:r>
              <w:rPr>
                <w:rFonts w:hint="eastAsia" w:ascii="黑体" w:hAnsi="黑体" w:eastAsia="黑体" w:cs="黑体"/>
                <w:i w:val="0"/>
                <w:iCs w:val="0"/>
                <w:color w:val="000000"/>
                <w:kern w:val="0"/>
                <w:sz w:val="21"/>
                <w:szCs w:val="21"/>
                <w:u w:val="none"/>
                <w:lang w:val="en-US" w:eastAsia="zh-CN" w:bidi="ar"/>
              </w:rPr>
              <w:t xml:space="preserve">□无                                                     </w:t>
            </w:r>
          </w:p>
          <w:p>
            <w:pPr>
              <w:keepNext w:val="0"/>
              <w:keepLines w:val="0"/>
              <w:widowControl/>
              <w:suppressLineNumbers w:val="0"/>
              <w:jc w:val="left"/>
              <w:textAlignment w:val="center"/>
              <w:rPr>
                <w:rFonts w:hint="eastAsia" w:ascii="黑体" w:hAnsi="黑体" w:eastAsia="黑体" w:cs="黑体"/>
                <w:i w:val="0"/>
                <w:iCs w:val="0"/>
                <w:color w:val="000000"/>
                <w:kern w:val="0"/>
                <w:sz w:val="21"/>
                <w:szCs w:val="21"/>
                <w:u w:val="none"/>
                <w:lang w:val="en-US" w:eastAsia="zh-CN" w:bidi="ar"/>
              </w:rPr>
            </w:pPr>
            <w:r>
              <w:rPr>
                <w:rFonts w:hint="eastAsia" w:ascii="黑体" w:hAnsi="黑体" w:eastAsia="黑体" w:cs="黑体"/>
                <w:i w:val="0"/>
                <w:iCs w:val="0"/>
                <w:color w:val="000000"/>
                <w:kern w:val="0"/>
                <w:sz w:val="21"/>
                <w:szCs w:val="21"/>
                <w:u w:val="none"/>
                <w:lang w:val="en-US" w:eastAsia="zh-CN" w:bidi="ar"/>
              </w:rPr>
              <w:t xml:space="preserve">□抱怨吞咽困难或吞咽时会疼痛                                   </w:t>
            </w:r>
          </w:p>
          <w:p>
            <w:pPr>
              <w:keepNext w:val="0"/>
              <w:keepLines w:val="0"/>
              <w:widowControl/>
              <w:suppressLineNumbers w:val="0"/>
              <w:jc w:val="left"/>
              <w:textAlignment w:val="center"/>
              <w:rPr>
                <w:rFonts w:hint="eastAsia" w:ascii="黑体" w:hAnsi="黑体" w:eastAsia="黑体" w:cs="黑体"/>
                <w:i w:val="0"/>
                <w:iCs w:val="0"/>
                <w:color w:val="000000"/>
                <w:kern w:val="0"/>
                <w:sz w:val="21"/>
                <w:szCs w:val="21"/>
                <w:u w:val="none"/>
                <w:lang w:val="en-US" w:eastAsia="zh-CN" w:bidi="ar"/>
              </w:rPr>
            </w:pPr>
            <w:r>
              <w:rPr>
                <w:rFonts w:hint="eastAsia" w:ascii="黑体" w:hAnsi="黑体" w:eastAsia="黑体" w:cs="黑体"/>
                <w:i w:val="0"/>
                <w:iCs w:val="0"/>
                <w:color w:val="000000"/>
                <w:kern w:val="0"/>
                <w:sz w:val="21"/>
                <w:szCs w:val="21"/>
                <w:u w:val="none"/>
                <w:lang w:val="en-US" w:eastAsia="zh-CN" w:bidi="ar"/>
              </w:rPr>
              <w:t xml:space="preserve">□吃东西或喝水的时出现咳嗽或呛咳                                </w:t>
            </w:r>
          </w:p>
          <w:p>
            <w:pPr>
              <w:keepNext w:val="0"/>
              <w:keepLines w:val="0"/>
              <w:widowControl/>
              <w:suppressLineNumbers w:val="0"/>
              <w:jc w:val="left"/>
              <w:textAlignment w:val="center"/>
              <w:rPr>
                <w:rFonts w:hint="eastAsia" w:ascii="黑体" w:hAnsi="黑体" w:eastAsia="黑体" w:cs="黑体"/>
                <w:i w:val="0"/>
                <w:iCs w:val="0"/>
                <w:color w:val="000000"/>
                <w:kern w:val="0"/>
                <w:sz w:val="21"/>
                <w:szCs w:val="21"/>
                <w:u w:val="none"/>
                <w:lang w:val="en-US" w:eastAsia="zh-CN" w:bidi="ar"/>
              </w:rPr>
            </w:pPr>
            <w:r>
              <w:rPr>
                <w:rFonts w:hint="eastAsia" w:ascii="黑体" w:hAnsi="黑体" w:eastAsia="黑体" w:cs="黑体"/>
                <w:i w:val="0"/>
                <w:iCs w:val="0"/>
                <w:color w:val="000000"/>
                <w:kern w:val="0"/>
                <w:sz w:val="21"/>
                <w:szCs w:val="21"/>
                <w:u w:val="none"/>
                <w:lang w:val="en-US" w:eastAsia="zh-CN" w:bidi="ar"/>
              </w:rPr>
              <w:t xml:space="preserve">□用餐后嘴中仍含着食物或留有残余食物□当喝或吃流质或固体的食物时，食物会从嘴角边流失                                             </w:t>
            </w:r>
          </w:p>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□有流口水的情况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黑体" w:hAnsi="黑体" w:eastAsia="黑体" w:cs="黑体"/>
                <w:i w:val="0"/>
                <w:iCs w:val="0"/>
                <w:color w:val="000000"/>
                <w:sz w:val="21"/>
                <w:szCs w:val="21"/>
                <w:u w:val="none"/>
              </w:rPr>
            </w:pPr>
          </w:p>
        </w:tc>
        <w:tc>
          <w:tcPr>
            <w:tcW w:w="7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黑体" w:hAnsi="黑体" w:eastAsia="黑体" w:cs="黑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黑体" w:hAnsi="黑体" w:eastAsia="黑体" w:cs="黑体"/>
                <w:i w:val="0"/>
                <w:iCs w:val="0"/>
                <w:color w:val="000000"/>
                <w:sz w:val="21"/>
                <w:szCs w:val="21"/>
                <w:u w:val="none"/>
              </w:rPr>
            </w:pPr>
          </w:p>
        </w:tc>
        <w:tc>
          <w:tcPr>
            <w:tcW w:w="7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黑体" w:hAnsi="黑体" w:eastAsia="黑体" w:cs="黑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黑体" w:hAnsi="黑体" w:eastAsia="黑体" w:cs="黑体"/>
                <w:i w:val="0"/>
                <w:iCs w:val="0"/>
                <w:color w:val="000000"/>
                <w:sz w:val="21"/>
                <w:szCs w:val="21"/>
                <w:u w:val="none"/>
              </w:rPr>
            </w:pPr>
          </w:p>
        </w:tc>
        <w:tc>
          <w:tcPr>
            <w:tcW w:w="7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黑体" w:hAnsi="黑体" w:eastAsia="黑体" w:cs="黑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黑体" w:hAnsi="黑体" w:eastAsia="黑体" w:cs="黑体"/>
                <w:i w:val="0"/>
                <w:iCs w:val="0"/>
                <w:color w:val="000000"/>
                <w:sz w:val="21"/>
                <w:szCs w:val="21"/>
                <w:u w:val="none"/>
              </w:rPr>
            </w:pPr>
          </w:p>
        </w:tc>
        <w:tc>
          <w:tcPr>
            <w:tcW w:w="7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黑体" w:hAnsi="黑体" w:eastAsia="黑体" w:cs="黑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黑体" w:hAnsi="黑体" w:eastAsia="黑体" w:cs="黑体"/>
                <w:i w:val="0"/>
                <w:iCs w:val="0"/>
                <w:color w:val="000000"/>
                <w:sz w:val="21"/>
                <w:szCs w:val="21"/>
                <w:u w:val="none"/>
              </w:rPr>
            </w:pPr>
          </w:p>
        </w:tc>
        <w:tc>
          <w:tcPr>
            <w:tcW w:w="7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黑体" w:hAnsi="黑体" w:eastAsia="黑体" w:cs="黑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80" w:hRule="atLeast"/>
          <w:jc w:val="center"/>
        </w:trPr>
        <w:tc>
          <w:tcPr>
            <w:tcW w:w="25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spacing w:line="320" w:lineRule="exact"/>
              <w:ind w:left="0" w:leftChars="0" w:right="0" w:rightChars="0" w:firstLine="0" w:firstLineChars="0"/>
              <w:jc w:val="center"/>
              <w:textAlignment w:val="center"/>
              <w:outlineLvl w:val="9"/>
              <w:rPr>
                <w:rFonts w:hint="eastAsia"/>
                <w:lang w:val="en-US" w:eastAsia="zh-CN"/>
              </w:rPr>
            </w:pPr>
            <w:r>
              <w:rPr>
                <w:rFonts w:hint="eastAsia"/>
                <w:lang w:val="en-US" w:eastAsia="zh-CN"/>
              </w:rPr>
              <w:t>营养不良:1.体质指数(BMI) 低于正常值     注 :BMI=体重(kg)/[身高(m)]2。</w:t>
            </w:r>
          </w:p>
          <w:p>
            <w:pPr>
              <w:pStyle w:val="2"/>
              <w:rPr>
                <w:rFonts w:hint="eastAsia"/>
                <w:lang w:val="en-US"/>
              </w:rPr>
            </w:pPr>
            <w:r>
              <w:rPr>
                <w:rFonts w:hint="eastAsia" w:ascii="黑体" w:hAnsi="黑体" w:eastAsia="黑体" w:cs="黑体"/>
                <w:i w:val="0"/>
                <w:iCs w:val="0"/>
                <w:color w:val="000000"/>
                <w:kern w:val="0"/>
                <w:sz w:val="21"/>
                <w:szCs w:val="21"/>
                <w:u w:val="none"/>
                <w:lang w:val="en-US" w:eastAsia="zh-CN" w:bidi="ar"/>
              </w:rPr>
              <w:t>2.大腿围低于正常范围（36-53cm）</w:t>
            </w:r>
          </w:p>
        </w:tc>
        <w:tc>
          <w:tcPr>
            <w:tcW w:w="7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□无    □有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黑体" w:hAnsi="黑体" w:eastAsia="黑体" w:cs="黑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清理呼吸道无效</w:t>
            </w: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□无    □有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昏迷</w:t>
            </w: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□无    □有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0" w:hRule="atLeast"/>
          <w:jc w:val="center"/>
        </w:trPr>
        <w:tc>
          <w:tcPr>
            <w:tcW w:w="9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其他(请补充):</w:t>
            </w:r>
          </w:p>
        </w:tc>
      </w:tr>
    </w:tbl>
    <w:p>
      <w:pPr>
        <w:pStyle w:val="2"/>
        <w:ind w:left="0" w:leftChars="0" w:firstLine="0" w:firstLineChars="0"/>
        <w:rPr>
          <w:rFonts w:hint="eastAsia" w:ascii="黑体" w:hAnsi="黑体" w:eastAsia="黑体" w:cs="黑体"/>
          <w:b w:val="0"/>
          <w:bCs w:val="0"/>
          <w:kern w:val="2"/>
          <w:sz w:val="21"/>
          <w:szCs w:val="21"/>
          <w:u w:val="none"/>
          <w:lang w:val="en-US" w:eastAsia="zh-CN" w:bidi="ar-SA"/>
        </w:rPr>
      </w:pPr>
    </w:p>
    <w:p>
      <w:pPr>
        <w:pStyle w:val="2"/>
        <w:ind w:left="0" w:leftChars="0" w:firstLine="0" w:firstLineChars="0"/>
        <w:jc w:val="center"/>
        <w:rPr>
          <w:rFonts w:hint="eastAsia"/>
          <w:lang w:val="en-US" w:eastAsia="zh-CN"/>
        </w:rPr>
      </w:pPr>
      <w:r>
        <w:rPr>
          <w:rFonts w:hint="eastAsia" w:ascii="黑体" w:hAnsi="黑体" w:eastAsia="黑体" w:cs="黑体"/>
          <w:b w:val="0"/>
          <w:bCs w:val="0"/>
          <w:kern w:val="2"/>
          <w:sz w:val="21"/>
          <w:szCs w:val="21"/>
          <w:u w:val="none"/>
          <w:lang w:val="en-US" w:eastAsia="zh-CN" w:bidi="ar-SA"/>
        </w:rPr>
        <w:t>表B.5</w:t>
      </w:r>
      <w:r>
        <w:rPr>
          <w:rFonts w:hint="eastAsia"/>
          <w:color w:val="FF0000"/>
          <w:lang w:val="en-US" w:eastAsia="zh-CN"/>
        </w:rPr>
        <w:t xml:space="preserve"> </w:t>
      </w:r>
      <w:r>
        <w:rPr>
          <w:rFonts w:hint="eastAsia" w:ascii="黑体" w:hAnsi="黑体" w:eastAsia="黑体" w:cs="黑体"/>
          <w:b w:val="0"/>
          <w:bCs w:val="0"/>
          <w:kern w:val="2"/>
          <w:sz w:val="21"/>
          <w:szCs w:val="21"/>
          <w:u w:val="none"/>
          <w:lang w:val="en-US" w:eastAsia="zh-CN" w:bidi="ar-SA"/>
        </w:rPr>
        <w:t>残疾人能力评估内容</w:t>
      </w:r>
    </w:p>
    <w:tbl>
      <w:tblPr>
        <w:tblStyle w:val="14"/>
        <w:tblW w:w="9780"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520"/>
        <w:gridCol w:w="72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0" w:hRule="atLeast"/>
          <w:jc w:val="center"/>
        </w:trPr>
        <w:tc>
          <w:tcPr>
            <w:tcW w:w="9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①进食:使用适当的器具将食物送人口中并咽下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   ）分</w:t>
            </w: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4分:独立使用器具将食物送进口中并咽下，没有呛咳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3分:在他人指导或提示下完成，或独立使用辅具，没有呛咳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2分:进食中需要少量接触式协助，偶尔(每月一 次及以上)呛咳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1分:在进食中需要大量接触式协助，经常(每周一 次及以上)呛咳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0分:完全依赖他人协助进食，或吞咽困难，或留置营养管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9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②修饰:指洗脸、刷牙、梳头、刮脸、剪指(趾)甲等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   ）分</w:t>
            </w: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4分:独立完成 ,不需要协助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3分:在他人指导或提示下完成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2分:需要他人协助，但以自身完成为主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1分:主要依靠他人协助，自身能给予配合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0分:完全依赖他人协助，且不能给予配合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9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③洗澡:清洗和擦干身体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   ）分</w:t>
            </w: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4分:独立完成 ,不需要协助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3分:在他人指导或提示下完成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2分:需要他人协助，但以自身完成为主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1分:主要依靠他人协助，自身能给予配合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0分:完全依赖他人协助，且不能给予配合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9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④穿/脱上衣:指穿/脱上身衣服、系扣、拉拉链等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   ）分</w:t>
            </w: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4分:独立完成，不需要他人协助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3分:在他人指导或提示下完成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2分:需要他人协助，但以自身完成为主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1分:主要依靠他人协助，自身能给予配合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0分:完全依赖他人协助，且不能给予配合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9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⑤穿/脱裤子和鞋袜:指穿/脱裤子、鞋袜等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   ）分</w:t>
            </w: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4分:独立完成，不需要他人协助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3分:在他人指导或提示下完成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2分:需要他人协助，但以自身完成为主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1分:主要依靠他人协助，自身能给予配合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0分:完全依赖他人协助，且不能给予配合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9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⑥小便控制:控制和排出尿液的能力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   ）分</w:t>
            </w: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4分:可自行控制排尿，排尿次数、排尿控制均正常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3分 :白天可自行控制排尿次数，夜间出现排尿次数增多、排尿控制较差，或自行使用尿布，尿垫等辅助用物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2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2分:白天大部分时间可自行控制排尿，偶出现(每天&lt;1次，但每周〉1次) 尿失禁，夜间控制排尿较差，或他人少量协助使用尿布、尿垫等辅助用物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2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1分:白天大部分时间不能控制排尿(每天 ≥1次 ,但尚非完全失控) ,夜间出现尿失禁，或他人大量协助使用尿布、尿垫等辅助用物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0分:小便失禁，完全不能控制排尿，或留置导尿管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9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⑦大便控制:控制和排出粪便的能力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   ）分</w:t>
            </w: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4分:可正常自行控制大便排出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3分:有时出现(每周&lt;1次)便秘或大便失禁，或自行使用开塞露、尿垫等辅助用物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2分:经常出现(每天&lt;1次 ,但每周&gt;1次)便秘或大便失禁，或他人少量协助使用开塞露、尿垫等辅助用物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1分:大部分时间均出现(每天 ≥1次)便秘或大便失禁，但尚非完全失控，或他人大量协助使用开塞露、尿垫等辅助用物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0分:严重便秘或者完全大便失禁，需要依赖他人协助排便或清洁皮肤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9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⑧如厕:上厕所排泄大小便，并清洁身体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9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注 :评估中强调排泄前解开裤子、完成排泄后清洁身体、穿上裤子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   ）分</w:t>
            </w: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4分:独立完成，不需要他人协助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3分:在他人指导或提示下完成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2分:需要他人协助，但以自身完成为主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1分:主要依靠他人协助，自身能给予配合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0分:完全依赖他人协助，且不能给予配合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9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总计得分 :</w:t>
            </w:r>
          </w:p>
        </w:tc>
      </w:tr>
    </w:tbl>
    <w:p>
      <w:pPr>
        <w:tabs>
          <w:tab w:val="left" w:pos="981"/>
        </w:tabs>
        <w:bidi w:val="0"/>
        <w:jc w:val="center"/>
        <w:rPr>
          <w:rFonts w:hint="eastAsia" w:ascii="黑体" w:hAnsi="黑体" w:eastAsia="黑体" w:cs="黑体"/>
          <w:b w:val="0"/>
          <w:bCs w:val="0"/>
          <w:kern w:val="2"/>
          <w:sz w:val="21"/>
          <w:szCs w:val="21"/>
          <w:u w:val="none"/>
          <w:lang w:val="en-US" w:eastAsia="zh-CN" w:bidi="ar-SA"/>
        </w:rPr>
      </w:pPr>
    </w:p>
    <w:p>
      <w:pPr>
        <w:tabs>
          <w:tab w:val="left" w:pos="981"/>
        </w:tabs>
        <w:bidi w:val="0"/>
        <w:jc w:val="center"/>
        <w:rPr>
          <w:rFonts w:hint="eastAsia" w:ascii="黑体" w:hAnsi="黑体" w:eastAsia="黑体" w:cs="黑体"/>
          <w:b w:val="0"/>
          <w:bCs w:val="0"/>
          <w:kern w:val="2"/>
          <w:sz w:val="21"/>
          <w:szCs w:val="21"/>
          <w:u w:val="none"/>
          <w:lang w:val="en-US" w:eastAsia="zh-CN" w:bidi="ar-SA"/>
        </w:rPr>
      </w:pPr>
      <w:r>
        <w:rPr>
          <w:rFonts w:hint="eastAsia" w:ascii="黑体" w:hAnsi="黑体" w:eastAsia="黑体" w:cs="黑体"/>
          <w:b w:val="0"/>
          <w:bCs w:val="0"/>
          <w:kern w:val="2"/>
          <w:sz w:val="21"/>
          <w:szCs w:val="21"/>
          <w:u w:val="none"/>
          <w:lang w:val="en-US" w:eastAsia="zh-CN" w:bidi="ar-SA"/>
        </w:rPr>
        <w:br w:type="page"/>
      </w:r>
    </w:p>
    <w:p>
      <w:pPr>
        <w:tabs>
          <w:tab w:val="left" w:pos="981"/>
        </w:tabs>
        <w:bidi w:val="0"/>
        <w:jc w:val="center"/>
        <w:rPr>
          <w:rFonts w:hint="eastAsia" w:ascii="黑体" w:hAnsi="黑体" w:eastAsia="黑体" w:cs="黑体"/>
          <w:b w:val="0"/>
          <w:bCs w:val="0"/>
          <w:kern w:val="2"/>
          <w:sz w:val="21"/>
          <w:szCs w:val="21"/>
          <w:u w:val="none"/>
          <w:lang w:val="en-US" w:eastAsia="zh-CN" w:bidi="ar-SA"/>
        </w:rPr>
      </w:pPr>
      <w:r>
        <w:rPr>
          <w:rFonts w:hint="eastAsia" w:ascii="黑体" w:hAnsi="黑体" w:eastAsia="黑体" w:cs="黑体"/>
          <w:b w:val="0"/>
          <w:bCs w:val="0"/>
          <w:kern w:val="2"/>
          <w:sz w:val="21"/>
          <w:szCs w:val="21"/>
          <w:u w:val="none"/>
          <w:lang w:val="en-US" w:eastAsia="zh-CN" w:bidi="ar-SA"/>
        </w:rPr>
        <w:t>表B.6 残疾人基础运动能力评估内容</w:t>
      </w:r>
    </w:p>
    <w:tbl>
      <w:tblPr>
        <w:tblStyle w:val="14"/>
        <w:tblW w:w="9780"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520"/>
        <w:gridCol w:w="72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00" w:hRule="atLeast"/>
          <w:jc w:val="center"/>
        </w:trPr>
        <w:tc>
          <w:tcPr>
            <w:tcW w:w="9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①床上体位转移:卧床翻身及坐起躺下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   ）分</w:t>
            </w: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4分:独立完成,不需要他人协助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3分:在他人指导或提示下完成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2分:需要他人协助,但以自身完成为主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1分:主要依靠他人协助，自身能给予配合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0分:完全依赖他人协助,且不能给予配合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jc w:val="center"/>
        </w:trPr>
        <w:tc>
          <w:tcPr>
            <w:tcW w:w="9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②床椅转移:从坐位到站位,再从站位到坐位的转换过程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   ）分</w:t>
            </w: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4分:独立完成,不需要他人协助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3分:在他人指导或提示下完成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2分:需要他人协助,但以自身完成为主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1分:主要依靠他人协助，自身能给予配合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0分:完全依赖他人协助，且不能给予配合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0" w:hRule="atLeast"/>
          <w:jc w:val="center"/>
        </w:trPr>
        <w:tc>
          <w:tcPr>
            <w:tcW w:w="9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kern w:val="0"/>
                <w:sz w:val="21"/>
                <w:szCs w:val="21"/>
                <w:u w:val="none"/>
                <w:lang w:val="en-US" w:eastAsia="zh-CN" w:bidi="ar"/>
              </w:rPr>
            </w:pPr>
            <w:r>
              <w:rPr>
                <w:rFonts w:hint="eastAsia" w:ascii="黑体" w:hAnsi="黑体" w:eastAsia="黑体" w:cs="黑体"/>
                <w:i w:val="0"/>
                <w:iCs w:val="0"/>
                <w:color w:val="000000"/>
                <w:kern w:val="0"/>
                <w:sz w:val="21"/>
                <w:szCs w:val="21"/>
                <w:u w:val="none"/>
                <w:lang w:val="en-US" w:eastAsia="zh-CN" w:bidi="ar"/>
              </w:rPr>
              <w:t xml:space="preserve">③平地行走:双脚交互的方式在地面行动,总是一只脚在前                                   </w:t>
            </w:r>
          </w:p>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注 :包括他人辅助和使用辅助具的步行。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   ）分</w:t>
            </w: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4分:独立平地步行 50m左右,不需要协助,无摔倒风险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2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3分:能平地步行 50m左右,存在摔倒风险,需要他人监护或指导,或使用拐杖 、助行器等辅助工具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2分:在步行时需要他人少量扶持协助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1分:在步行时需要他人大量扶持协助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0分:完全不能步行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jc w:val="center"/>
        </w:trPr>
        <w:tc>
          <w:tcPr>
            <w:tcW w:w="9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④上下楼梯:双脚交替完成楼梯台阶连续的上下移动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   ）分</w:t>
            </w: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3分:可独立上下楼梯(连续上下10个 ~15个台阶),不需要协助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2分:在他人指导或提示下完成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1分:需要他人协助,但以自身完成为主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0分:主要依靠他人协助，自身能给予配合；或者完全依赖他人协助，且不能给予配合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0" w:hRule="atLeast"/>
          <w:jc w:val="center"/>
        </w:trPr>
        <w:tc>
          <w:tcPr>
            <w:tcW w:w="9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总计得分 :</w:t>
            </w:r>
          </w:p>
        </w:tc>
      </w:tr>
    </w:tbl>
    <w:p>
      <w:pPr>
        <w:pStyle w:val="2"/>
        <w:rPr>
          <w:rFonts w:hint="eastAsia" w:ascii="黑体" w:hAnsi="黑体" w:eastAsia="黑体" w:cs="黑体"/>
          <w:b w:val="0"/>
          <w:bCs w:val="0"/>
          <w:kern w:val="2"/>
          <w:sz w:val="21"/>
          <w:szCs w:val="21"/>
          <w:u w:val="none"/>
          <w:lang w:val="en-US" w:eastAsia="zh-CN" w:bidi="ar-SA"/>
        </w:rPr>
      </w:pPr>
    </w:p>
    <w:p>
      <w:pPr>
        <w:pStyle w:val="2"/>
        <w:rPr>
          <w:rFonts w:hint="eastAsia" w:ascii="黑体" w:hAnsi="黑体" w:eastAsia="黑体" w:cs="黑体"/>
          <w:b w:val="0"/>
          <w:bCs w:val="0"/>
          <w:kern w:val="2"/>
          <w:sz w:val="21"/>
          <w:szCs w:val="21"/>
          <w:u w:val="none"/>
          <w:lang w:val="en-US" w:eastAsia="zh-CN" w:bidi="ar-SA"/>
        </w:rPr>
      </w:pPr>
    </w:p>
    <w:p>
      <w:pPr>
        <w:pStyle w:val="2"/>
        <w:rPr>
          <w:rFonts w:hint="eastAsia" w:ascii="黑体" w:hAnsi="黑体" w:eastAsia="黑体" w:cs="黑体"/>
          <w:b w:val="0"/>
          <w:bCs w:val="0"/>
          <w:kern w:val="2"/>
          <w:sz w:val="21"/>
          <w:szCs w:val="21"/>
          <w:u w:val="none"/>
          <w:lang w:val="en-US" w:eastAsia="zh-CN" w:bidi="ar-SA"/>
        </w:rPr>
      </w:pPr>
    </w:p>
    <w:p>
      <w:pPr>
        <w:pStyle w:val="2"/>
        <w:rPr>
          <w:rFonts w:hint="eastAsia" w:ascii="黑体" w:hAnsi="黑体" w:eastAsia="黑体" w:cs="黑体"/>
          <w:b w:val="0"/>
          <w:bCs w:val="0"/>
          <w:kern w:val="2"/>
          <w:sz w:val="21"/>
          <w:szCs w:val="21"/>
          <w:u w:val="none"/>
          <w:lang w:val="en-US" w:eastAsia="zh-CN" w:bidi="ar-SA"/>
        </w:rPr>
      </w:pPr>
    </w:p>
    <w:p>
      <w:pPr>
        <w:pStyle w:val="2"/>
        <w:jc w:val="center"/>
        <w:rPr>
          <w:rFonts w:hint="eastAsia" w:ascii="黑体" w:hAnsi="黑体" w:eastAsia="黑体" w:cs="黑体"/>
          <w:b w:val="0"/>
          <w:bCs w:val="0"/>
          <w:kern w:val="2"/>
          <w:sz w:val="21"/>
          <w:szCs w:val="21"/>
          <w:u w:val="none"/>
          <w:lang w:val="en-US" w:eastAsia="zh-CN" w:bidi="ar-SA"/>
        </w:rPr>
      </w:pPr>
      <w:r>
        <w:rPr>
          <w:rFonts w:hint="eastAsia" w:ascii="黑体" w:hAnsi="黑体" w:eastAsia="黑体" w:cs="黑体"/>
          <w:b w:val="0"/>
          <w:bCs w:val="0"/>
          <w:kern w:val="2"/>
          <w:sz w:val="21"/>
          <w:szCs w:val="21"/>
          <w:u w:val="none"/>
          <w:lang w:val="en-US" w:eastAsia="zh-CN" w:bidi="ar-SA"/>
        </w:rPr>
        <w:t>表B.7 残疾人精神状态评估内容</w:t>
      </w:r>
    </w:p>
    <w:tbl>
      <w:tblPr>
        <w:tblStyle w:val="14"/>
        <w:tblW w:w="9780"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520"/>
        <w:gridCol w:w="72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0" w:hRule="atLeast"/>
          <w:jc w:val="center"/>
        </w:trPr>
        <w:tc>
          <w:tcPr>
            <w:tcW w:w="9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①时间定向:知道并确认时间的能力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0" w:hRule="atLeast"/>
          <w:jc w:val="center"/>
        </w:trPr>
        <w:tc>
          <w:tcPr>
            <w:tcW w:w="25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   ）分</w:t>
            </w: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4分:时间观念(年、月)清楚，日期(或星期几)可相差一 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3分:时间观念有些下降,年 月  日(或星期几)不能全部分清(相差两天或以上)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2分:时间观念较差,年 月  日不清楚,可知上半年或下半年或季节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1分:时间观念很差,年 月  日不清楚,可知上午、下午或白天、夜间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0分:无时间观念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9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②空间定向:知道并确认空间的能力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0" w:hRule="atLeast"/>
          <w:jc w:val="center"/>
        </w:trPr>
        <w:tc>
          <w:tcPr>
            <w:tcW w:w="25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   ）分</w:t>
            </w: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4分:能在日常生活范围内单独外出，如在日常居住小区内独 自外出购物等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3分:不能单独外出 ,但能准确知道自己日常生活所在地的地址信息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2分:不能单独外出 ,但知道较多有关自己日常生活的地址信息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1分:不能单独外出 ,但知道较少自己居住或生活所在地的地址信息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0分:不能单独外出 ,无空间观念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9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③人物定向:知道并确认人物的能力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   ）分</w:t>
            </w: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4分:认识长期共同一起生活的人 ,能称呼并知道关系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3分:能认识大部分共同生活居住的人 ,能称呼或知道关系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2分:能认识部分日常同住的亲人或照护者等 ,能称呼或知道关系等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1分:只认识自己或极少数日常同住的亲人或照护者等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0分:不认识任何人(包括自己)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9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④记忆:短时 、近期和远期记忆能力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2" w:hRule="atLeast"/>
          <w:jc w:val="center"/>
        </w:trPr>
        <w:tc>
          <w:tcPr>
            <w:tcW w:w="25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   ）分</w:t>
            </w: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4分:总是能保持与社会、年龄所适应的记忆能力，能完整的回忆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2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3分:出现轻度的记忆紊乱或回忆不能(不能回忆即时信息，3个词语经过5分钟后仅能回忆0个-1个)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2分:出现中度的记忆紊乱或回忆不能(不能回忆近期记忆，不记得上一 顿饭吃了什么)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51"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1分:出现重度的记忆紊乱或回忆不能(不能回忆远期记忆，不记得自己老朋友)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7"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0分:记忆完全紊乱或者完全不能对既往事物进行正确的回忆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9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⑤理解能力:理解语言信息和非语言信息的能力(可借助平时使用助听设备等),即理解别人的话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   ）分</w:t>
            </w: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4分:能正常理解他人的话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3分:能理解他人的话，但需要增加时间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2分:理解有困难，需频繁重复或简化口头表达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1分:理解有严重困难，需要大量他人帮助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0分:完全不能理解他人的话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9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⑥表达能力:表达信息能力，包括口头的和非口头的，即表达自己的想法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   ）分</w:t>
            </w: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4分:能正常表达自己的想法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3分:能表达自己的需要，但需要增加时间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2分:表达需要有困难，需频繁重复或简化口头表达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1分:表达有严重困难，需要大量他人帮助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0分:完全不能表达需要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40" w:hRule="atLeast"/>
          <w:jc w:val="center"/>
        </w:trPr>
        <w:tc>
          <w:tcPr>
            <w:tcW w:w="9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⑦攻击行为:身体攻击行为(如打/踢/推/咬/抓/摔东西)和语言攻击行为(如骂人、语言威胁、尖叫) 注 :长期的行为状态。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   ）分</w:t>
            </w: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1分:未出现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0分:近一个月内出现过攻击行为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0" w:hRule="atLeast"/>
          <w:jc w:val="center"/>
        </w:trPr>
        <w:tc>
          <w:tcPr>
            <w:tcW w:w="9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⑧抑郁症状:存在情绪低落、兴趣减退、活力减退等症状,甚至出现妄想、幻觉、自杀念头或自杀行为 注 :长期的负性情绪。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   ）分</w:t>
            </w: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1分:未出现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0分:近一个月内出现过负性情绪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0" w:hRule="atLeast"/>
          <w:jc w:val="center"/>
        </w:trPr>
        <w:tc>
          <w:tcPr>
            <w:tcW w:w="9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⑨意识水平:机体对自身和周围环境的刺激做出应答反应的能力程度,包括清醒和持续的觉醒状态   注：处于昏迷状态者,直接评定为重度失能。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   ）分</w:t>
            </w:r>
          </w:p>
        </w:tc>
        <w:tc>
          <w:tcPr>
            <w:tcW w:w="7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2分:神志清醒,对周围环境能做出正确反应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4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黑体" w:hAnsi="黑体" w:eastAsia="黑体" w:cs="黑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1分:嗜睡,表现为睡眠状态过度延长，当呼唤或推动老年人的肢体时可唤醒,并能进行正确的交谈或执行指令,停止刺激后又继续人睡；意识模糊,注意力涣散,对外界刺激不能清晰的认识,空间和时间定向力障碍,理解力迟钝,记忆力模糊和不连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8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0分:昏睡,一般的外界刺激不能使其觉醒,给予较强烈的刺激时可有短时的意识清醒,醒后可简短回答提 问,当刺激减弱后又很快进人睡眠状态；或者昏迷:意识丧失,随意运动丧失,对一般刺激全无反应。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jc w:val="center"/>
        </w:trPr>
        <w:tc>
          <w:tcPr>
            <w:tcW w:w="9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总计得分 :</w:t>
            </w:r>
          </w:p>
        </w:tc>
      </w:tr>
    </w:tbl>
    <w:p>
      <w:pPr>
        <w:pStyle w:val="2"/>
        <w:rPr>
          <w:rFonts w:hint="eastAsia" w:ascii="黑体" w:hAnsi="黑体" w:eastAsia="黑体" w:cs="黑体"/>
          <w:b w:val="0"/>
          <w:bCs w:val="0"/>
          <w:kern w:val="2"/>
          <w:sz w:val="21"/>
          <w:szCs w:val="21"/>
          <w:u w:val="none"/>
          <w:lang w:val="en-US" w:eastAsia="zh-CN" w:bidi="ar-SA"/>
        </w:rPr>
      </w:pPr>
    </w:p>
    <w:p>
      <w:pPr>
        <w:pStyle w:val="2"/>
        <w:rPr>
          <w:rFonts w:hint="eastAsia" w:ascii="黑体" w:hAnsi="黑体" w:eastAsia="黑体" w:cs="黑体"/>
          <w:b w:val="0"/>
          <w:bCs w:val="0"/>
          <w:kern w:val="2"/>
          <w:sz w:val="21"/>
          <w:szCs w:val="21"/>
          <w:u w:val="none"/>
          <w:lang w:val="en-US" w:eastAsia="zh-CN" w:bidi="ar-SA"/>
        </w:rPr>
      </w:pPr>
    </w:p>
    <w:p>
      <w:pPr>
        <w:pStyle w:val="2"/>
        <w:rPr>
          <w:rFonts w:hint="eastAsia" w:ascii="黑体" w:hAnsi="黑体" w:eastAsia="黑体" w:cs="黑体"/>
          <w:b w:val="0"/>
          <w:bCs w:val="0"/>
          <w:kern w:val="2"/>
          <w:sz w:val="21"/>
          <w:szCs w:val="21"/>
          <w:u w:val="none"/>
          <w:lang w:val="en-US" w:eastAsia="zh-CN" w:bidi="ar-SA"/>
        </w:rPr>
      </w:pPr>
    </w:p>
    <w:p>
      <w:pPr>
        <w:pStyle w:val="2"/>
        <w:rPr>
          <w:rFonts w:hint="eastAsia" w:ascii="黑体" w:hAnsi="黑体" w:eastAsia="黑体" w:cs="黑体"/>
          <w:b w:val="0"/>
          <w:bCs w:val="0"/>
          <w:kern w:val="2"/>
          <w:sz w:val="21"/>
          <w:szCs w:val="21"/>
          <w:u w:val="none"/>
          <w:lang w:val="en-US" w:eastAsia="zh-CN" w:bidi="ar-SA"/>
        </w:rPr>
      </w:pPr>
      <w:r>
        <w:rPr>
          <w:rFonts w:hint="eastAsia" w:ascii="黑体" w:hAnsi="黑体" w:eastAsia="黑体" w:cs="黑体"/>
          <w:b w:val="0"/>
          <w:bCs w:val="0"/>
          <w:kern w:val="2"/>
          <w:sz w:val="21"/>
          <w:szCs w:val="21"/>
          <w:u w:val="none"/>
          <w:lang w:val="en-US" w:eastAsia="zh-CN" w:bidi="ar-SA"/>
        </w:rPr>
        <w:br w:type="page"/>
      </w:r>
    </w:p>
    <w:p>
      <w:pPr>
        <w:pStyle w:val="2"/>
        <w:jc w:val="center"/>
        <w:rPr>
          <w:rFonts w:hint="eastAsia" w:ascii="黑体" w:hAnsi="黑体" w:eastAsia="黑体" w:cs="黑体"/>
          <w:b w:val="0"/>
          <w:bCs w:val="0"/>
          <w:kern w:val="2"/>
          <w:sz w:val="21"/>
          <w:szCs w:val="21"/>
          <w:u w:val="none"/>
          <w:lang w:val="en-US" w:eastAsia="zh-CN" w:bidi="ar-SA"/>
        </w:rPr>
      </w:pPr>
      <w:r>
        <w:rPr>
          <w:rFonts w:hint="eastAsia" w:ascii="黑体" w:hAnsi="黑体" w:eastAsia="黑体" w:cs="黑体"/>
          <w:b w:val="0"/>
          <w:bCs w:val="0"/>
          <w:kern w:val="2"/>
          <w:sz w:val="21"/>
          <w:szCs w:val="21"/>
          <w:u w:val="none"/>
          <w:lang w:val="en-US" w:eastAsia="zh-CN" w:bidi="ar-SA"/>
        </w:rPr>
        <w:t>表B.8 残疾人感知觉与社会参与评估内容</w:t>
      </w:r>
    </w:p>
    <w:tbl>
      <w:tblPr>
        <w:tblStyle w:val="14"/>
        <w:tblW w:w="9780"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520"/>
        <w:gridCol w:w="72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0" w:hRule="atLeast"/>
          <w:jc w:val="center"/>
        </w:trPr>
        <w:tc>
          <w:tcPr>
            <w:tcW w:w="9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①视力:感受存在的光线并感受物体的大小、形状的能力。在个体的最好矫正视力下进行评估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   ）分</w:t>
            </w: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2分:视力正常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4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1分:能看清楚大字体,但看不清书报上的标准字体；视力有限,看不清报纸大标题,但能辨认物体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0分:只能看到光 、颜色和形状；完全失明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9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②听力:能辨别声音的方位、音调、音量和音质的有关能力(可借助平时使用助听设备等)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   ）分</w:t>
            </w: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2分:听力正常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1分:在轻声说话或说话距离超过2米时听不清;正常交流有些困难,需在安静的环境或大声说话才能听到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0分:讲话者大声说话或说话很慢,才能部分听见；完全失聪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9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③执行日常事务:计划、安排并完成日常事务,包括但不限于洗衣服、小金额购物、服药管理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   ）分</w:t>
            </w: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4分:能完全独立计划、安排和完成日常事务,无需协助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3分:在计划、安排和完成日常事务时需要他人监护或指导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2分:在计划、安排和完成日常事务时需要少量协助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1分:在计划、安排和完成日常事务时需要大量协助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0分:完全依赖他人进行日常事务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9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④使用交通工具外出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   ）分</w:t>
            </w: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3分:能自己骑车或搭乘公共交通工具外出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2分:能自己搭乘出租车,但不会搭乘其他公共交通工具外出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1分:当有人协助或陪伴,可搭乘公共交通工具外出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0分:只能在他人协助下搭乘出租车或私家车外出:完全不能出门,或者外出完全需要协助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9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⑤社会交往能力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   ）分</w:t>
            </w: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4分:参与社会,在社会环境有一定的适应能力,待人接物恰当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3分:能适应单纯环境,主动接触他人,初见面时难让人发现智力问题,不能理解隐喻语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2分:脱离社会,可被动接触,不会主动待他人,谈话中很多不适词句,容易上当受骗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1分:勉强可与他人接触,谈吐内容不清楚,表情不恰当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jc w:val="center"/>
        </w:trPr>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0分:不能与人交往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0" w:hRule="atLeast"/>
          <w:jc w:val="center"/>
        </w:trPr>
        <w:tc>
          <w:tcPr>
            <w:tcW w:w="9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总计得分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38" w:hRule="atLeast"/>
          <w:jc w:val="center"/>
        </w:trPr>
        <w:tc>
          <w:tcPr>
            <w:tcW w:w="9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numPr>
                <w:ilvl w:val="0"/>
                <w:numId w:val="0"/>
              </w:numPr>
              <w:ind w:leftChars="0"/>
              <w:jc w:val="center"/>
              <w:rPr>
                <w:rFonts w:hint="eastAsia" w:ascii="黑体" w:hAnsi="黑体" w:eastAsia="黑体" w:cs="黑体"/>
                <w:i w:val="0"/>
                <w:iCs w:val="0"/>
                <w:color w:val="000000"/>
                <w:kern w:val="0"/>
                <w:sz w:val="21"/>
                <w:szCs w:val="21"/>
                <w:u w:val="none"/>
                <w:lang w:val="en-US" w:eastAsia="zh-CN" w:bidi="ar"/>
              </w:rPr>
            </w:pPr>
            <w:r>
              <w:rPr>
                <w:rFonts w:hint="eastAsia" w:ascii="黑体" w:hAnsi="黑体" w:eastAsia="黑体" w:cs="黑体"/>
                <w:b/>
                <w:bCs/>
                <w:color w:val="auto"/>
                <w:sz w:val="21"/>
                <w:szCs w:val="21"/>
                <w:u w:val="none"/>
                <w:lang w:val="en-US" w:eastAsia="zh-CN"/>
              </w:rPr>
              <w:t>残疾人能力总得分为：</w:t>
            </w:r>
            <w:r>
              <w:rPr>
                <w:rFonts w:hint="eastAsia" w:ascii="黑体" w:hAnsi="黑体" w:eastAsia="黑体" w:cs="黑体"/>
                <w:b/>
                <w:bCs/>
                <w:color w:val="auto"/>
                <w:sz w:val="21"/>
                <w:szCs w:val="21"/>
                <w:u w:val="single"/>
                <w:lang w:val="en-US" w:eastAsia="zh-CN"/>
              </w:rPr>
              <w:t xml:space="preserve">          </w:t>
            </w:r>
            <w:r>
              <w:rPr>
                <w:rFonts w:hint="eastAsia" w:ascii="黑体" w:hAnsi="黑体" w:eastAsia="黑体" w:cs="黑体"/>
                <w:b/>
                <w:bCs/>
                <w:sz w:val="21"/>
                <w:szCs w:val="21"/>
                <w:u w:val="single"/>
                <w:lang w:val="en-US" w:eastAsia="zh-CN"/>
              </w:rPr>
              <w:t xml:space="preserve">        </w:t>
            </w:r>
            <w:r>
              <w:rPr>
                <w:rFonts w:hint="eastAsia" w:ascii="黑体" w:hAnsi="黑体" w:eastAsia="黑体" w:cs="黑体"/>
                <w:b/>
                <w:bCs/>
                <w:sz w:val="21"/>
                <w:szCs w:val="21"/>
                <w:u w:val="none"/>
                <w:lang w:val="en-US" w:eastAsia="zh-CN"/>
              </w:rPr>
              <w:t>分</w:t>
            </w:r>
          </w:p>
        </w:tc>
      </w:tr>
    </w:tbl>
    <w:p>
      <w:pPr>
        <w:pStyle w:val="2"/>
        <w:jc w:val="center"/>
        <w:rPr>
          <w:rFonts w:hint="eastAsia" w:ascii="黑体" w:hAnsi="黑体" w:eastAsia="黑体" w:cs="黑体"/>
          <w:b w:val="0"/>
          <w:bCs w:val="0"/>
          <w:kern w:val="2"/>
          <w:sz w:val="21"/>
          <w:szCs w:val="21"/>
          <w:u w:val="none"/>
          <w:lang w:val="en-US" w:eastAsia="zh-CN" w:bidi="ar-SA"/>
        </w:rPr>
      </w:pPr>
      <w:r>
        <w:rPr>
          <w:rFonts w:hint="eastAsia" w:ascii="黑体" w:hAnsi="黑体" w:eastAsia="黑体" w:cs="黑体"/>
          <w:b w:val="0"/>
          <w:bCs w:val="0"/>
          <w:kern w:val="2"/>
          <w:sz w:val="21"/>
          <w:szCs w:val="21"/>
          <w:u w:val="none"/>
          <w:lang w:val="en-US" w:eastAsia="zh-CN" w:bidi="ar-SA"/>
        </w:rPr>
        <w:t>表B.9 残疾人能力评估报告</w:t>
      </w:r>
    </w:p>
    <w:tbl>
      <w:tblPr>
        <w:tblStyle w:val="14"/>
        <w:tblW w:w="9778"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326"/>
        <w:gridCol w:w="4100"/>
        <w:gridCol w:w="33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20" w:hRule="atLeast"/>
          <w:jc w:val="center"/>
        </w:trPr>
        <w:tc>
          <w:tcPr>
            <w:tcW w:w="23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一 级指标分级</w:t>
            </w:r>
          </w:p>
        </w:tc>
        <w:tc>
          <w:tcPr>
            <w:tcW w:w="4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自理能力得分：</w:t>
            </w:r>
          </w:p>
        </w:tc>
        <w:tc>
          <w:tcPr>
            <w:tcW w:w="3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基础运动能力分：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2" w:hRule="atLeast"/>
          <w:jc w:val="center"/>
        </w:trPr>
        <w:tc>
          <w:tcPr>
            <w:tcW w:w="23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黑体" w:hAnsi="黑体" w:eastAsia="黑体" w:cs="黑体"/>
                <w:i w:val="0"/>
                <w:iCs w:val="0"/>
                <w:color w:val="000000"/>
                <w:sz w:val="21"/>
                <w:szCs w:val="21"/>
                <w:u w:val="none"/>
              </w:rPr>
            </w:pPr>
          </w:p>
        </w:tc>
        <w:tc>
          <w:tcPr>
            <w:tcW w:w="4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精神状态得分：</w:t>
            </w:r>
          </w:p>
        </w:tc>
        <w:tc>
          <w:tcPr>
            <w:tcW w:w="3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感知觉与社会参与得分：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9" w:hRule="atLeast"/>
          <w:jc w:val="center"/>
        </w:trPr>
        <w:tc>
          <w:tcPr>
            <w:tcW w:w="23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初步等级得分</w:t>
            </w:r>
          </w:p>
        </w:tc>
        <w:tc>
          <w:tcPr>
            <w:tcW w:w="74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黑体" w:hAnsi="黑体" w:eastAsia="黑体" w:cs="黑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jc w:val="center"/>
        </w:trPr>
        <w:tc>
          <w:tcPr>
            <w:tcW w:w="23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auto"/>
                <w:kern w:val="0"/>
                <w:sz w:val="21"/>
                <w:szCs w:val="21"/>
                <w:u w:val="none"/>
                <w:lang w:val="en-US" w:eastAsia="zh-CN" w:bidi="ar"/>
              </w:rPr>
              <w:t>残疾人能力初步等级</w:t>
            </w:r>
          </w:p>
        </w:tc>
        <w:tc>
          <w:tcPr>
            <w:tcW w:w="745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□能力完好                                                            □能力轻度受损(轻度失能)                                              □能力中度受损(中度失能)                                              □能力重度受损(重度失能)                                               □能力完全丧失(完全失能)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18" w:hRule="atLeast"/>
          <w:jc w:val="center"/>
        </w:trPr>
        <w:tc>
          <w:tcPr>
            <w:tcW w:w="23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4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黑体" w:hAnsi="黑体" w:eastAsia="黑体" w:cs="黑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jc w:val="center"/>
        </w:trPr>
        <w:tc>
          <w:tcPr>
            <w:tcW w:w="23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4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黑体" w:hAnsi="黑体" w:eastAsia="黑体" w:cs="黑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jc w:val="center"/>
        </w:trPr>
        <w:tc>
          <w:tcPr>
            <w:tcW w:w="23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4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黑体" w:hAnsi="黑体" w:eastAsia="黑体" w:cs="黑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4" w:hRule="atLeast"/>
          <w:jc w:val="center"/>
        </w:trPr>
        <w:tc>
          <w:tcPr>
            <w:tcW w:w="23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4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黑体" w:hAnsi="黑体" w:eastAsia="黑体" w:cs="黑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2" w:hRule="atLeast"/>
          <w:jc w:val="center"/>
        </w:trPr>
        <w:tc>
          <w:tcPr>
            <w:tcW w:w="23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能力等级变更依据</w:t>
            </w:r>
          </w:p>
        </w:tc>
        <w:tc>
          <w:tcPr>
            <w:tcW w:w="74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依据附录以上填写内容，确定是否存在以下导致能力等级变更的项目：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jc w:val="center"/>
        </w:trPr>
        <w:tc>
          <w:tcPr>
            <w:tcW w:w="23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45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kern w:val="0"/>
                <w:sz w:val="21"/>
                <w:szCs w:val="21"/>
                <w:u w:val="none"/>
                <w:lang w:val="en-US" w:eastAsia="zh-CN" w:bidi="ar"/>
              </w:rPr>
            </w:pPr>
            <w:r>
              <w:rPr>
                <w:rFonts w:hint="eastAsia" w:ascii="黑体" w:hAnsi="黑体" w:eastAsia="黑体" w:cs="黑体"/>
                <w:i w:val="0"/>
                <w:iCs w:val="0"/>
                <w:color w:val="000000"/>
                <w:kern w:val="0"/>
                <w:sz w:val="21"/>
                <w:szCs w:val="21"/>
                <w:u w:val="none"/>
                <w:lang w:val="en-US" w:eastAsia="zh-CN" w:bidi="ar"/>
              </w:rPr>
              <w:t>□处于昏迷状态者，直接评定为能力完全丧失(完全失能)                     □确诊为痴呆、精神科专科医生诊断的其他精神和行为障碍疾病,在原有能力级别上提高一个等级</w:t>
            </w:r>
          </w:p>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□近30天内发生过2次及以上照护风险事件(如跌倒、噎食、自杀、自伤、走失等),在原有能力级别上提高一个等级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jc w:val="center"/>
        </w:trPr>
        <w:tc>
          <w:tcPr>
            <w:tcW w:w="23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4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黑体" w:hAnsi="黑体" w:eastAsia="黑体" w:cs="黑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65" w:hRule="atLeast"/>
          <w:jc w:val="center"/>
        </w:trPr>
        <w:tc>
          <w:tcPr>
            <w:tcW w:w="23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4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黑体" w:hAnsi="黑体" w:eastAsia="黑体" w:cs="黑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1" w:hRule="atLeast"/>
          <w:jc w:val="center"/>
        </w:trPr>
        <w:tc>
          <w:tcPr>
            <w:tcW w:w="23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auto"/>
                <w:kern w:val="0"/>
                <w:sz w:val="21"/>
                <w:szCs w:val="21"/>
                <w:u w:val="none"/>
                <w:lang w:val="en-US" w:eastAsia="zh-CN" w:bidi="ar"/>
              </w:rPr>
              <w:t>残疾人能力最终等级</w:t>
            </w:r>
          </w:p>
        </w:tc>
        <w:tc>
          <w:tcPr>
            <w:tcW w:w="74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综合 "残疾人能力初步等级"和 "能力等级变更依据"的结果，判定残疾人能力最终等级：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51" w:hRule="atLeast"/>
          <w:jc w:val="center"/>
        </w:trPr>
        <w:tc>
          <w:tcPr>
            <w:tcW w:w="23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45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□能力完好                                                            □能力轻度受损(轻度失能)                                              □能力中度受损(中度失能)                                              □能力重度受损(重度失能)                                               □能力完全丧失(完全失能)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7" w:hRule="atLeast"/>
          <w:jc w:val="center"/>
        </w:trPr>
        <w:tc>
          <w:tcPr>
            <w:tcW w:w="23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4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黑体" w:hAnsi="黑体" w:eastAsia="黑体" w:cs="黑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jc w:val="center"/>
        </w:trPr>
        <w:tc>
          <w:tcPr>
            <w:tcW w:w="23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4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黑体" w:hAnsi="黑体" w:eastAsia="黑体" w:cs="黑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jc w:val="center"/>
        </w:trPr>
        <w:tc>
          <w:tcPr>
            <w:tcW w:w="23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4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黑体" w:hAnsi="黑体" w:eastAsia="黑体" w:cs="黑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51" w:hRule="atLeast"/>
          <w:jc w:val="center"/>
        </w:trPr>
        <w:tc>
          <w:tcPr>
            <w:tcW w:w="23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21"/>
                <w:szCs w:val="21"/>
                <w:u w:val="none"/>
              </w:rPr>
            </w:pPr>
          </w:p>
        </w:tc>
        <w:tc>
          <w:tcPr>
            <w:tcW w:w="74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黑体" w:hAnsi="黑体" w:eastAsia="黑体" w:cs="黑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jc w:val="center"/>
        </w:trPr>
        <w:tc>
          <w:tcPr>
            <w:tcW w:w="977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评估地点:</w:t>
            </w:r>
            <w:r>
              <w:rPr>
                <w:rFonts w:hint="eastAsia" w:ascii="黑体" w:hAnsi="黑体" w:eastAsia="黑体" w:cs="黑体"/>
                <w:i w:val="0"/>
                <w:iCs w:val="0"/>
                <w:color w:val="000000"/>
                <w:kern w:val="0"/>
                <w:sz w:val="21"/>
                <w:szCs w:val="21"/>
                <w:u w:val="singl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8" w:hRule="atLeast"/>
          <w:jc w:val="center"/>
        </w:trPr>
        <w:tc>
          <w:tcPr>
            <w:tcW w:w="977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评估人员签名：</w:t>
            </w:r>
            <w:r>
              <w:rPr>
                <w:rFonts w:hint="eastAsia" w:ascii="黑体" w:hAnsi="黑体" w:eastAsia="黑体" w:cs="黑体"/>
                <w:i w:val="0"/>
                <w:iCs w:val="0"/>
                <w:color w:val="000000"/>
                <w:kern w:val="0"/>
                <w:sz w:val="21"/>
                <w:szCs w:val="21"/>
                <w:u w:val="single"/>
                <w:lang w:val="en-US" w:eastAsia="zh-CN" w:bidi="ar"/>
              </w:rPr>
              <w:t xml:space="preserve">                  </w:t>
            </w:r>
            <w:r>
              <w:rPr>
                <w:rFonts w:hint="eastAsia" w:ascii="黑体" w:hAnsi="黑体" w:eastAsia="黑体" w:cs="黑体"/>
                <w:i w:val="0"/>
                <w:iCs w:val="0"/>
                <w:color w:val="000000"/>
                <w:kern w:val="0"/>
                <w:sz w:val="21"/>
                <w:szCs w:val="21"/>
                <w:u w:val="none"/>
                <w:lang w:val="en-US" w:eastAsia="zh-CN" w:bidi="ar"/>
              </w:rPr>
              <w:t xml:space="preserve">                         日期：</w:t>
            </w:r>
            <w:r>
              <w:rPr>
                <w:rFonts w:hint="eastAsia" w:ascii="黑体" w:hAnsi="黑体" w:eastAsia="黑体" w:cs="黑体"/>
                <w:i w:val="0"/>
                <w:iCs w:val="0"/>
                <w:color w:val="000000"/>
                <w:kern w:val="0"/>
                <w:sz w:val="21"/>
                <w:szCs w:val="21"/>
                <w:u w:val="single"/>
                <w:lang w:val="en-US" w:eastAsia="zh-CN" w:bidi="ar"/>
              </w:rPr>
              <w:t xml:space="preserve">       </w:t>
            </w:r>
            <w:r>
              <w:rPr>
                <w:rFonts w:hint="eastAsia" w:ascii="黑体" w:hAnsi="黑体" w:eastAsia="黑体" w:cs="黑体"/>
                <w:i w:val="0"/>
                <w:iCs w:val="0"/>
                <w:color w:val="000000"/>
                <w:kern w:val="0"/>
                <w:sz w:val="21"/>
                <w:szCs w:val="21"/>
                <w:u w:val="none"/>
                <w:lang w:val="en-US" w:eastAsia="zh-CN" w:bidi="ar"/>
              </w:rPr>
              <w:t>年</w:t>
            </w:r>
            <w:r>
              <w:rPr>
                <w:rFonts w:hint="eastAsia" w:ascii="黑体" w:hAnsi="黑体" w:eastAsia="黑体" w:cs="黑体"/>
                <w:i w:val="0"/>
                <w:iCs w:val="0"/>
                <w:color w:val="000000"/>
                <w:kern w:val="0"/>
                <w:sz w:val="21"/>
                <w:szCs w:val="21"/>
                <w:u w:val="single"/>
                <w:lang w:val="en-US" w:eastAsia="zh-CN" w:bidi="ar"/>
              </w:rPr>
              <w:t xml:space="preserve">     </w:t>
            </w:r>
            <w:r>
              <w:rPr>
                <w:rFonts w:hint="eastAsia" w:ascii="黑体" w:hAnsi="黑体" w:eastAsia="黑体" w:cs="黑体"/>
                <w:i w:val="0"/>
                <w:iCs w:val="0"/>
                <w:color w:val="000000"/>
                <w:kern w:val="0"/>
                <w:sz w:val="21"/>
                <w:szCs w:val="21"/>
                <w:u w:val="none"/>
                <w:lang w:val="en-US" w:eastAsia="zh-CN" w:bidi="ar"/>
              </w:rPr>
              <w:t>月</w:t>
            </w:r>
            <w:r>
              <w:rPr>
                <w:rFonts w:hint="eastAsia" w:ascii="黑体" w:hAnsi="黑体" w:eastAsia="黑体" w:cs="黑体"/>
                <w:i w:val="0"/>
                <w:iCs w:val="0"/>
                <w:color w:val="000000"/>
                <w:kern w:val="0"/>
                <w:sz w:val="21"/>
                <w:szCs w:val="21"/>
                <w:u w:val="single"/>
                <w:lang w:val="en-US" w:eastAsia="zh-CN" w:bidi="ar"/>
              </w:rPr>
              <w:t xml:space="preserve">      </w:t>
            </w:r>
            <w:r>
              <w:rPr>
                <w:rFonts w:hint="eastAsia" w:ascii="黑体" w:hAnsi="黑体" w:eastAsia="黑体" w:cs="黑体"/>
                <w:i w:val="0"/>
                <w:iCs w:val="0"/>
                <w:color w:val="000000"/>
                <w:kern w:val="0"/>
                <w:sz w:val="21"/>
                <w:szCs w:val="21"/>
                <w:u w:val="none"/>
                <w:lang w:val="en-US" w:eastAsia="zh-CN" w:bidi="ar"/>
              </w:rPr>
              <w:t>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76" w:hRule="atLeast"/>
          <w:jc w:val="center"/>
        </w:trPr>
        <w:tc>
          <w:tcPr>
            <w:tcW w:w="977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信息提供者签名：</w:t>
            </w:r>
            <w:r>
              <w:rPr>
                <w:rFonts w:hint="eastAsia" w:ascii="黑体" w:hAnsi="黑体" w:eastAsia="黑体" w:cs="黑体"/>
                <w:i w:val="0"/>
                <w:iCs w:val="0"/>
                <w:color w:val="000000"/>
                <w:kern w:val="0"/>
                <w:sz w:val="21"/>
                <w:szCs w:val="21"/>
                <w:u w:val="single"/>
                <w:lang w:val="en-US" w:eastAsia="zh-CN" w:bidi="ar"/>
              </w:rPr>
              <w:t xml:space="preserve">                </w:t>
            </w:r>
            <w:r>
              <w:rPr>
                <w:rFonts w:hint="eastAsia" w:ascii="黑体" w:hAnsi="黑体" w:eastAsia="黑体" w:cs="黑体"/>
                <w:i w:val="0"/>
                <w:iCs w:val="0"/>
                <w:color w:val="000000"/>
                <w:kern w:val="0"/>
                <w:sz w:val="21"/>
                <w:szCs w:val="21"/>
                <w:u w:val="none"/>
                <w:lang w:val="en-US" w:eastAsia="zh-CN" w:bidi="ar"/>
              </w:rPr>
              <w:t xml:space="preserve">                         日期：</w:t>
            </w:r>
            <w:r>
              <w:rPr>
                <w:rFonts w:hint="eastAsia" w:ascii="黑体" w:hAnsi="黑体" w:eastAsia="黑体" w:cs="黑体"/>
                <w:i w:val="0"/>
                <w:iCs w:val="0"/>
                <w:color w:val="000000"/>
                <w:kern w:val="0"/>
                <w:sz w:val="21"/>
                <w:szCs w:val="21"/>
                <w:u w:val="single"/>
                <w:lang w:val="en-US" w:eastAsia="zh-CN" w:bidi="ar"/>
              </w:rPr>
              <w:t xml:space="preserve">       </w:t>
            </w:r>
            <w:r>
              <w:rPr>
                <w:rFonts w:hint="eastAsia" w:ascii="黑体" w:hAnsi="黑体" w:eastAsia="黑体" w:cs="黑体"/>
                <w:i w:val="0"/>
                <w:iCs w:val="0"/>
                <w:color w:val="000000"/>
                <w:kern w:val="0"/>
                <w:sz w:val="21"/>
                <w:szCs w:val="21"/>
                <w:u w:val="none"/>
                <w:lang w:val="en-US" w:eastAsia="zh-CN" w:bidi="ar"/>
              </w:rPr>
              <w:t>年</w:t>
            </w:r>
            <w:r>
              <w:rPr>
                <w:rFonts w:hint="eastAsia" w:ascii="黑体" w:hAnsi="黑体" w:eastAsia="黑体" w:cs="黑体"/>
                <w:i w:val="0"/>
                <w:iCs w:val="0"/>
                <w:color w:val="000000"/>
                <w:kern w:val="0"/>
                <w:sz w:val="21"/>
                <w:szCs w:val="21"/>
                <w:u w:val="single"/>
                <w:lang w:val="en-US" w:eastAsia="zh-CN" w:bidi="ar"/>
              </w:rPr>
              <w:t xml:space="preserve">     </w:t>
            </w:r>
            <w:r>
              <w:rPr>
                <w:rFonts w:hint="eastAsia" w:ascii="黑体" w:hAnsi="黑体" w:eastAsia="黑体" w:cs="黑体"/>
                <w:i w:val="0"/>
                <w:iCs w:val="0"/>
                <w:color w:val="000000"/>
                <w:kern w:val="0"/>
                <w:sz w:val="21"/>
                <w:szCs w:val="21"/>
                <w:u w:val="none"/>
                <w:lang w:val="en-US" w:eastAsia="zh-CN" w:bidi="ar"/>
              </w:rPr>
              <w:t>月</w:t>
            </w:r>
            <w:r>
              <w:rPr>
                <w:rFonts w:hint="eastAsia" w:ascii="黑体" w:hAnsi="黑体" w:eastAsia="黑体" w:cs="黑体"/>
                <w:i w:val="0"/>
                <w:iCs w:val="0"/>
                <w:color w:val="000000"/>
                <w:kern w:val="0"/>
                <w:sz w:val="21"/>
                <w:szCs w:val="21"/>
                <w:u w:val="single"/>
                <w:lang w:val="en-US" w:eastAsia="zh-CN" w:bidi="ar"/>
              </w:rPr>
              <w:t xml:space="preserve">      </w:t>
            </w:r>
            <w:r>
              <w:rPr>
                <w:rFonts w:hint="eastAsia" w:ascii="黑体" w:hAnsi="黑体" w:eastAsia="黑体" w:cs="黑体"/>
                <w:i w:val="0"/>
                <w:iCs w:val="0"/>
                <w:color w:val="000000"/>
                <w:kern w:val="0"/>
                <w:sz w:val="21"/>
                <w:szCs w:val="21"/>
                <w:u w:val="none"/>
                <w:lang w:val="en-US" w:eastAsia="zh-CN" w:bidi="ar"/>
              </w:rPr>
              <w:t>日</w:t>
            </w:r>
          </w:p>
        </w:tc>
      </w:tr>
    </w:tbl>
    <w:p>
      <w:pPr>
        <w:pStyle w:val="2"/>
        <w:rPr>
          <w:rFonts w:hint="eastAsia" w:ascii="黑体" w:hAnsi="黑体" w:eastAsia="黑体" w:cs="黑体"/>
          <w:b w:val="0"/>
          <w:bCs w:val="0"/>
          <w:kern w:val="2"/>
          <w:sz w:val="21"/>
          <w:szCs w:val="21"/>
          <w:u w:val="none"/>
          <w:lang w:val="en-US" w:eastAsia="zh-CN" w:bidi="ar-SA"/>
        </w:rPr>
      </w:pPr>
    </w:p>
    <w:p>
      <w:pPr>
        <w:pStyle w:val="2"/>
        <w:rPr>
          <w:rFonts w:hint="eastAsia" w:ascii="黑体" w:hAnsi="黑体" w:eastAsia="黑体" w:cs="黑体"/>
          <w:b w:val="0"/>
          <w:bCs w:val="0"/>
          <w:kern w:val="2"/>
          <w:sz w:val="21"/>
          <w:szCs w:val="21"/>
          <w:u w:val="none"/>
          <w:lang w:val="en-US" w:eastAsia="zh-CN" w:bidi="ar-SA"/>
        </w:rPr>
      </w:pPr>
      <w:r>
        <w:rPr>
          <w:rFonts w:hint="eastAsia" w:ascii="黑体" w:hAnsi="黑体" w:eastAsia="黑体" w:cs="黑体"/>
          <w:b w:val="0"/>
          <w:bCs w:val="0"/>
          <w:kern w:val="2"/>
          <w:sz w:val="21"/>
          <w:szCs w:val="21"/>
          <w:u w:val="none"/>
          <w:lang w:val="en-US" w:eastAsia="zh-CN" w:bidi="ar-SA"/>
        </w:rPr>
        <w:br w:type="page"/>
      </w:r>
    </w:p>
    <w:p>
      <w:pPr>
        <w:pStyle w:val="2"/>
        <w:jc w:val="center"/>
        <w:rPr>
          <w:rFonts w:hint="eastAsia" w:ascii="黑体" w:hAnsi="黑体" w:eastAsia="黑体" w:cs="黑体"/>
          <w:b w:val="0"/>
          <w:bCs w:val="0"/>
          <w:kern w:val="2"/>
          <w:sz w:val="21"/>
          <w:szCs w:val="21"/>
          <w:u w:val="none"/>
          <w:lang w:val="en-US" w:eastAsia="zh-CN" w:bidi="ar-SA"/>
        </w:rPr>
      </w:pPr>
      <w:r>
        <w:rPr>
          <w:rFonts w:hint="eastAsia" w:ascii="黑体" w:hAnsi="黑体" w:eastAsia="黑体" w:cs="黑体"/>
          <w:b w:val="0"/>
          <w:bCs w:val="0"/>
          <w:kern w:val="2"/>
          <w:sz w:val="21"/>
          <w:szCs w:val="21"/>
          <w:u w:val="none"/>
          <w:lang w:val="en-US" w:eastAsia="zh-CN" w:bidi="ar-SA"/>
        </w:rPr>
        <w:t>表B.10 残疾人能力等级划分</w:t>
      </w:r>
    </w:p>
    <w:tbl>
      <w:tblPr>
        <w:tblStyle w:val="14"/>
        <w:tblW w:w="10298"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139"/>
        <w:gridCol w:w="4726"/>
        <w:gridCol w:w="34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83" w:hRule="atLeast"/>
          <w:jc w:val="center"/>
        </w:trPr>
        <w:tc>
          <w:tcPr>
            <w:tcW w:w="21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能力等级</w:t>
            </w:r>
          </w:p>
        </w:tc>
        <w:tc>
          <w:tcPr>
            <w:tcW w:w="4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等级名称</w:t>
            </w:r>
          </w:p>
        </w:tc>
        <w:tc>
          <w:tcPr>
            <w:tcW w:w="3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等级划分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3" w:hRule="atLeast"/>
          <w:jc w:val="center"/>
        </w:trPr>
        <w:tc>
          <w:tcPr>
            <w:tcW w:w="21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0</w:t>
            </w:r>
          </w:p>
        </w:tc>
        <w:tc>
          <w:tcPr>
            <w:tcW w:w="4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能力完好</w:t>
            </w:r>
          </w:p>
        </w:tc>
        <w:tc>
          <w:tcPr>
            <w:tcW w:w="3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总分 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3" w:hRule="atLeast"/>
          <w:jc w:val="center"/>
        </w:trPr>
        <w:tc>
          <w:tcPr>
            <w:tcW w:w="21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1</w:t>
            </w:r>
          </w:p>
        </w:tc>
        <w:tc>
          <w:tcPr>
            <w:tcW w:w="4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能力轻度受损(轻度失能)</w:t>
            </w:r>
          </w:p>
        </w:tc>
        <w:tc>
          <w:tcPr>
            <w:tcW w:w="3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总分 66~89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3" w:hRule="atLeast"/>
          <w:jc w:val="center"/>
        </w:trPr>
        <w:tc>
          <w:tcPr>
            <w:tcW w:w="21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2</w:t>
            </w:r>
          </w:p>
        </w:tc>
        <w:tc>
          <w:tcPr>
            <w:tcW w:w="4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能力中度受损(中度失能)</w:t>
            </w:r>
          </w:p>
        </w:tc>
        <w:tc>
          <w:tcPr>
            <w:tcW w:w="3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总分 46~65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3" w:hRule="atLeast"/>
          <w:jc w:val="center"/>
        </w:trPr>
        <w:tc>
          <w:tcPr>
            <w:tcW w:w="21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3</w:t>
            </w:r>
          </w:p>
        </w:tc>
        <w:tc>
          <w:tcPr>
            <w:tcW w:w="4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能力重度受损(重度失能)</w:t>
            </w:r>
          </w:p>
        </w:tc>
        <w:tc>
          <w:tcPr>
            <w:tcW w:w="3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总分 30~45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3" w:hRule="atLeast"/>
          <w:jc w:val="center"/>
        </w:trPr>
        <w:tc>
          <w:tcPr>
            <w:tcW w:w="21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4</w:t>
            </w:r>
          </w:p>
        </w:tc>
        <w:tc>
          <w:tcPr>
            <w:tcW w:w="4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能力完全丧失(完全失能)</w:t>
            </w:r>
          </w:p>
        </w:tc>
        <w:tc>
          <w:tcPr>
            <w:tcW w:w="3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总分 0~29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0" w:hRule="atLeast"/>
          <w:jc w:val="center"/>
        </w:trPr>
        <w:tc>
          <w:tcPr>
            <w:tcW w:w="10298"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说明 1:处于昏迷状态者,直接评定为能力完全丧失(完全失能)。若意识状态改变,应重新进行评估。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6" w:hRule="atLeast"/>
          <w:jc w:val="center"/>
        </w:trPr>
        <w:tc>
          <w:tcPr>
            <w:tcW w:w="10298" w:type="dxa"/>
            <w:gridSpan w:val="3"/>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说明 2:有以下情况之一者,在原有能力级别上应提高一个级别:①确诊为痴呆；②精神科专科医生诊断的其他精神和行为障碍疾病；③近30天内发生过2次及以上照护风险事件(如跌倒、噎食、自杀、自伤、走失等）。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5" w:hRule="atLeast"/>
          <w:jc w:val="center"/>
        </w:trPr>
        <w:tc>
          <w:tcPr>
            <w:tcW w:w="10298" w:type="dxa"/>
            <w:gridSpan w:val="3"/>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注 :说明2中是ICD-10(国际疾病分类第 10次修订本)精神和行为障碍诊断编码号F00-F99。</w:t>
            </w:r>
          </w:p>
        </w:tc>
      </w:tr>
    </w:tbl>
    <w:p>
      <w:pPr>
        <w:pStyle w:val="2"/>
        <w:rPr>
          <w:rFonts w:hint="eastAsia" w:ascii="黑体" w:hAnsi="黑体" w:eastAsia="黑体" w:cs="黑体"/>
          <w:b w:val="0"/>
          <w:bCs w:val="0"/>
          <w:kern w:val="2"/>
          <w:sz w:val="21"/>
          <w:szCs w:val="21"/>
          <w:u w:val="none"/>
          <w:lang w:val="en-US" w:eastAsia="zh-CN" w:bidi="ar-SA"/>
        </w:rPr>
      </w:pPr>
      <w:r>
        <w:rPr>
          <w:rFonts w:hint="eastAsia" w:ascii="黑体" w:hAnsi="黑体" w:eastAsia="黑体" w:cs="黑体"/>
          <w:b w:val="0"/>
          <w:bCs w:val="0"/>
          <w:kern w:val="2"/>
          <w:sz w:val="21"/>
          <w:szCs w:val="21"/>
          <w:u w:val="none"/>
          <w:lang w:val="en-US" w:eastAsia="zh-CN" w:bidi="ar-SA"/>
        </w:rPr>
        <w:br w:type="page"/>
      </w:r>
    </w:p>
    <w:p>
      <w:pPr>
        <w:pStyle w:val="37"/>
        <w:ind w:left="0" w:leftChars="0" w:firstLine="0" w:firstLineChars="0"/>
        <w:jc w:val="center"/>
        <w:rPr>
          <w:rFonts w:hint="eastAsia" w:ascii="黑体" w:eastAsia="黑体"/>
          <w:szCs w:val="22"/>
          <w:lang w:val="en-US" w:eastAsia="zh-CN"/>
        </w:rPr>
      </w:pPr>
      <w:r>
        <w:rPr>
          <w:rFonts w:hint="eastAsia" w:ascii="黑体" w:eastAsia="黑体"/>
          <w:szCs w:val="22"/>
          <w:lang w:eastAsia="zh-CN"/>
        </w:rPr>
        <w:t>附</w:t>
      </w:r>
      <w:r>
        <w:rPr>
          <w:rFonts w:hint="eastAsia" w:ascii="黑体" w:eastAsia="黑体"/>
          <w:szCs w:val="22"/>
          <w:lang w:val="en-US" w:eastAsia="zh-CN"/>
        </w:rPr>
        <w:t xml:space="preserve">  </w:t>
      </w:r>
      <w:r>
        <w:rPr>
          <w:rFonts w:hint="eastAsia" w:ascii="黑体" w:eastAsia="黑体"/>
          <w:szCs w:val="22"/>
          <w:lang w:eastAsia="zh-CN"/>
        </w:rPr>
        <w:t>录</w:t>
      </w:r>
      <w:r>
        <w:rPr>
          <w:rFonts w:hint="eastAsia" w:ascii="黑体" w:eastAsia="黑体"/>
          <w:szCs w:val="22"/>
          <w:lang w:val="en-US" w:eastAsia="zh-CN"/>
        </w:rPr>
        <w:t xml:space="preserve">  C</w:t>
      </w:r>
    </w:p>
    <w:p>
      <w:pPr>
        <w:pStyle w:val="37"/>
        <w:ind w:left="0" w:leftChars="0" w:firstLine="0" w:firstLineChars="0"/>
        <w:jc w:val="center"/>
        <w:rPr>
          <w:rFonts w:hint="eastAsia" w:ascii="黑体" w:eastAsia="黑体"/>
          <w:szCs w:val="22"/>
          <w:lang w:val="en-US" w:eastAsia="zh-CN"/>
        </w:rPr>
      </w:pPr>
      <w:r>
        <w:rPr>
          <w:rFonts w:hint="eastAsia" w:ascii="黑体" w:eastAsia="黑体"/>
          <w:szCs w:val="22"/>
          <w:lang w:val="en-US" w:eastAsia="zh-CN"/>
        </w:rPr>
        <w:t>（资料性）</w:t>
      </w:r>
    </w:p>
    <w:p>
      <w:pPr>
        <w:pStyle w:val="2"/>
        <w:ind w:left="0" w:leftChars="0" w:firstLine="0" w:firstLineChars="0"/>
        <w:jc w:val="center"/>
        <w:rPr>
          <w:rFonts w:hint="eastAsia" w:ascii="黑体" w:hAnsi="黑体" w:eastAsia="黑体" w:cs="黑体"/>
          <w:b w:val="0"/>
          <w:bCs w:val="0"/>
          <w:kern w:val="2"/>
          <w:sz w:val="21"/>
          <w:szCs w:val="21"/>
          <w:u w:val="none"/>
          <w:lang w:val="en-US" w:eastAsia="zh-CN" w:bidi="ar-SA"/>
        </w:rPr>
      </w:pPr>
      <w:r>
        <w:rPr>
          <w:rFonts w:hint="eastAsia" w:ascii="黑体" w:eastAsia="黑体"/>
          <w:szCs w:val="22"/>
          <w:lang w:val="en-US" w:eastAsia="zh-CN"/>
        </w:rPr>
        <w:t>残疾人居家托养服务协议书</w:t>
      </w:r>
    </w:p>
    <w:p>
      <w:pPr>
        <w:keepNext w:val="0"/>
        <w:keepLines w:val="0"/>
        <w:pageBreakBefore w:val="0"/>
        <w:widowControl w:val="0"/>
        <w:kinsoku/>
        <w:wordWrap/>
        <w:overflowPunct/>
        <w:topLinePunct w:val="0"/>
        <w:autoSpaceDE/>
        <w:autoSpaceDN/>
        <w:bidi w:val="0"/>
        <w:snapToGrid/>
        <w:spacing w:line="240" w:lineRule="auto"/>
        <w:ind w:left="0" w:leftChars="0" w:right="0" w:rightChars="0"/>
        <w:jc w:val="center"/>
        <w:textAlignment w:val="auto"/>
        <w:outlineLvl w:val="9"/>
        <w:rPr>
          <w:rFonts w:hint="eastAsia" w:ascii="黑体" w:hAnsi="黑体" w:eastAsia="黑体" w:cs="黑体"/>
          <w:color w:val="auto"/>
          <w:kern w:val="0"/>
          <w:sz w:val="21"/>
          <w:szCs w:val="21"/>
          <w:lang w:val="en-US" w:eastAsia="zh-CN"/>
        </w:rPr>
      </w:pPr>
    </w:p>
    <w:p>
      <w:pPr>
        <w:keepNext w:val="0"/>
        <w:keepLines w:val="0"/>
        <w:pageBreakBefore w:val="0"/>
        <w:widowControl w:val="0"/>
        <w:kinsoku/>
        <w:wordWrap/>
        <w:overflowPunct/>
        <w:topLinePunct w:val="0"/>
        <w:autoSpaceDE/>
        <w:autoSpaceDN/>
        <w:bidi w:val="0"/>
        <w:snapToGrid/>
        <w:spacing w:line="240" w:lineRule="auto"/>
        <w:ind w:left="0" w:leftChars="0" w:right="0" w:rightChars="0"/>
        <w:jc w:val="center"/>
        <w:textAlignment w:val="auto"/>
        <w:outlineLvl w:val="9"/>
        <w:rPr>
          <w:rFonts w:hint="eastAsia" w:ascii="黑体" w:hAnsi="黑体" w:eastAsia="黑体" w:cs="黑体"/>
          <w:color w:val="auto"/>
          <w:kern w:val="0"/>
          <w:sz w:val="21"/>
          <w:szCs w:val="21"/>
        </w:rPr>
      </w:pPr>
      <w:r>
        <w:rPr>
          <w:rFonts w:hint="eastAsia" w:ascii="黑体" w:hAnsi="黑体" w:eastAsia="黑体" w:cs="黑体"/>
          <w:color w:val="auto"/>
          <w:kern w:val="0"/>
          <w:sz w:val="21"/>
          <w:szCs w:val="21"/>
          <w:lang w:val="en-US" w:eastAsia="zh-CN"/>
        </w:rPr>
        <w:t>XX</w:t>
      </w:r>
      <w:r>
        <w:rPr>
          <w:rFonts w:hint="eastAsia" w:ascii="黑体" w:hAnsi="黑体" w:eastAsia="黑体" w:cs="黑体"/>
          <w:color w:val="auto"/>
          <w:kern w:val="0"/>
          <w:sz w:val="21"/>
          <w:szCs w:val="21"/>
          <w:lang w:eastAsia="zh-CN"/>
        </w:rPr>
        <w:t>市（县</w:t>
      </w:r>
      <w:r>
        <w:rPr>
          <w:rFonts w:hint="eastAsia" w:ascii="黑体" w:hAnsi="黑体" w:eastAsia="黑体" w:cs="黑体"/>
          <w:color w:val="auto"/>
          <w:kern w:val="0"/>
          <w:sz w:val="21"/>
          <w:szCs w:val="21"/>
          <w:lang w:val="en-US" w:eastAsia="zh-CN"/>
        </w:rPr>
        <w:t>/区</w:t>
      </w:r>
      <w:r>
        <w:rPr>
          <w:rFonts w:hint="eastAsia" w:ascii="黑体" w:hAnsi="黑体" w:eastAsia="黑体" w:cs="黑体"/>
          <w:color w:val="auto"/>
          <w:kern w:val="0"/>
          <w:sz w:val="21"/>
          <w:szCs w:val="21"/>
          <w:lang w:eastAsia="zh-CN"/>
        </w:rPr>
        <w:t>）</w:t>
      </w:r>
      <w:r>
        <w:rPr>
          <w:rFonts w:hint="eastAsia" w:ascii="黑体" w:hAnsi="黑体" w:eastAsia="黑体" w:cs="黑体"/>
          <w:color w:val="auto"/>
          <w:kern w:val="0"/>
          <w:sz w:val="21"/>
          <w:szCs w:val="21"/>
        </w:rPr>
        <w:t>居家</w:t>
      </w:r>
      <w:r>
        <w:rPr>
          <w:rFonts w:hint="eastAsia" w:ascii="黑体" w:hAnsi="黑体" w:eastAsia="黑体" w:cs="黑体"/>
          <w:color w:val="auto"/>
          <w:kern w:val="0"/>
          <w:sz w:val="21"/>
          <w:szCs w:val="21"/>
          <w:lang w:val="en-US" w:eastAsia="zh-CN"/>
        </w:rPr>
        <w:t>托养</w:t>
      </w:r>
      <w:r>
        <w:rPr>
          <w:rFonts w:hint="eastAsia" w:ascii="黑体" w:hAnsi="黑体" w:eastAsia="黑体" w:cs="黑体"/>
          <w:color w:val="auto"/>
          <w:kern w:val="0"/>
          <w:sz w:val="21"/>
          <w:szCs w:val="21"/>
        </w:rPr>
        <w:t>服务协议书</w:t>
      </w:r>
    </w:p>
    <w:p>
      <w:pPr>
        <w:keepNext w:val="0"/>
        <w:keepLines w:val="0"/>
        <w:pageBreakBefore w:val="0"/>
        <w:widowControl w:val="0"/>
        <w:kinsoku/>
        <w:wordWrap/>
        <w:overflowPunct/>
        <w:topLinePunct w:val="0"/>
        <w:autoSpaceDE/>
        <w:autoSpaceDN/>
        <w:bidi w:val="0"/>
        <w:snapToGrid/>
        <w:spacing w:line="240" w:lineRule="auto"/>
        <w:ind w:left="0" w:leftChars="0" w:right="0" w:rightChars="0"/>
        <w:jc w:val="both"/>
        <w:textAlignment w:val="auto"/>
        <w:outlineLvl w:val="9"/>
        <w:rPr>
          <w:rFonts w:hint="eastAsia" w:ascii="黑体" w:hAnsi="黑体" w:eastAsia="黑体" w:cs="黑体"/>
          <w:color w:val="auto"/>
          <w:spacing w:val="-23"/>
          <w:kern w:val="0"/>
          <w:sz w:val="21"/>
          <w:szCs w:val="21"/>
        </w:rPr>
      </w:pPr>
      <w:r>
        <w:rPr>
          <w:rFonts w:hint="eastAsia" w:ascii="黑体" w:hAnsi="黑体" w:eastAsia="黑体" w:cs="黑体"/>
          <w:color w:val="auto"/>
          <w:kern w:val="0"/>
          <w:sz w:val="21"/>
          <w:szCs w:val="21"/>
        </w:rPr>
        <w:t>甲方：</w:t>
      </w:r>
      <w:r>
        <w:rPr>
          <w:rFonts w:hint="eastAsia" w:ascii="黑体" w:hAnsi="黑体" w:eastAsia="黑体" w:cs="黑体"/>
          <w:color w:val="auto"/>
          <w:spacing w:val="-23"/>
          <w:kern w:val="0"/>
          <w:sz w:val="21"/>
          <w:szCs w:val="21"/>
          <w:lang w:val="en-US" w:eastAsia="zh-CN"/>
        </w:rPr>
        <w:t>XXXXXXXXXXXX</w:t>
      </w:r>
      <w:r>
        <w:rPr>
          <w:rFonts w:hint="eastAsia" w:ascii="黑体" w:hAnsi="黑体" w:eastAsia="黑体" w:cs="黑体"/>
          <w:color w:val="auto"/>
          <w:spacing w:val="-23"/>
          <w:kern w:val="0"/>
          <w:sz w:val="21"/>
          <w:szCs w:val="21"/>
        </w:rPr>
        <w:t>（</w:t>
      </w:r>
      <w:r>
        <w:rPr>
          <w:rFonts w:hint="eastAsia" w:ascii="黑体" w:hAnsi="黑体" w:eastAsia="黑体" w:cs="黑体"/>
          <w:color w:val="auto"/>
          <w:spacing w:val="-23"/>
          <w:kern w:val="0"/>
          <w:sz w:val="21"/>
          <w:szCs w:val="21"/>
          <w:lang w:eastAsia="zh-CN"/>
        </w:rPr>
        <w:t>联系电话：</w:t>
      </w:r>
      <w:r>
        <w:rPr>
          <w:rFonts w:hint="eastAsia" w:ascii="黑体" w:hAnsi="黑体" w:eastAsia="黑体" w:cs="黑体"/>
          <w:color w:val="auto"/>
          <w:spacing w:val="-23"/>
          <w:kern w:val="0"/>
          <w:sz w:val="21"/>
          <w:szCs w:val="21"/>
          <w:lang w:val="en-US" w:eastAsia="zh-CN"/>
        </w:rPr>
        <w:t>XXX-XXXX</w:t>
      </w:r>
      <w:r>
        <w:rPr>
          <w:rFonts w:hint="eastAsia" w:ascii="黑体" w:hAnsi="黑体" w:eastAsia="黑体" w:cs="黑体"/>
          <w:color w:val="auto"/>
          <w:spacing w:val="-23"/>
          <w:kern w:val="0"/>
          <w:sz w:val="21"/>
          <w:szCs w:val="21"/>
        </w:rPr>
        <w:t>）</w:t>
      </w:r>
    </w:p>
    <w:p>
      <w:pPr>
        <w:keepNext w:val="0"/>
        <w:keepLines w:val="0"/>
        <w:pageBreakBefore w:val="0"/>
        <w:widowControl w:val="0"/>
        <w:kinsoku/>
        <w:wordWrap/>
        <w:overflowPunct/>
        <w:topLinePunct w:val="0"/>
        <w:autoSpaceDE/>
        <w:autoSpaceDN/>
        <w:bidi w:val="0"/>
        <w:snapToGrid/>
        <w:spacing w:line="240" w:lineRule="auto"/>
        <w:ind w:left="0" w:leftChars="0" w:right="0" w:rightChars="0"/>
        <w:jc w:val="both"/>
        <w:textAlignment w:val="auto"/>
        <w:outlineLvl w:val="9"/>
        <w:rPr>
          <w:rFonts w:hint="eastAsia" w:ascii="黑体" w:hAnsi="黑体" w:eastAsia="黑体" w:cs="黑体"/>
          <w:kern w:val="0"/>
          <w:sz w:val="21"/>
          <w:szCs w:val="21"/>
          <w:u w:val="single"/>
        </w:rPr>
      </w:pPr>
      <w:r>
        <w:rPr>
          <w:rFonts w:hint="eastAsia" w:ascii="黑体" w:hAnsi="黑体" w:eastAsia="黑体" w:cs="黑体"/>
          <w:kern w:val="0"/>
          <w:sz w:val="21"/>
          <w:szCs w:val="21"/>
        </w:rPr>
        <w:t>乙方：</w:t>
      </w:r>
      <w:r>
        <w:rPr>
          <w:rFonts w:hint="eastAsia" w:ascii="黑体" w:hAnsi="黑体" w:eastAsia="黑体" w:cs="黑体"/>
          <w:kern w:val="0"/>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黑体" w:hAnsi="黑体" w:eastAsia="黑体" w:cs="黑体"/>
          <w:kern w:val="0"/>
          <w:sz w:val="21"/>
          <w:szCs w:val="21"/>
        </w:rPr>
      </w:pPr>
      <w:r>
        <w:rPr>
          <w:rFonts w:hint="eastAsia" w:ascii="黑体" w:hAnsi="黑体" w:eastAsia="黑体" w:cs="黑体"/>
          <w:kern w:val="0"/>
          <w:sz w:val="21"/>
          <w:szCs w:val="21"/>
        </w:rPr>
        <w:t>（</w:t>
      </w:r>
      <w:r>
        <w:rPr>
          <w:rFonts w:hint="eastAsia" w:ascii="黑体" w:hAnsi="黑体" w:eastAsia="黑体" w:cs="黑体"/>
          <w:kern w:val="0"/>
          <w:sz w:val="21"/>
          <w:szCs w:val="21"/>
          <w:lang w:eastAsia="zh-CN"/>
        </w:rPr>
        <w:t>身份证号：</w:t>
      </w:r>
      <w:r>
        <w:rPr>
          <w:rFonts w:hint="eastAsia" w:ascii="黑体" w:hAnsi="黑体" w:eastAsia="黑体" w:cs="黑体"/>
          <w:kern w:val="0"/>
          <w:sz w:val="21"/>
          <w:szCs w:val="21"/>
          <w:u w:val="single"/>
        </w:rPr>
        <w:t xml:space="preserve">         </w:t>
      </w:r>
      <w:r>
        <w:rPr>
          <w:rFonts w:hint="eastAsia" w:ascii="黑体" w:hAnsi="黑体" w:eastAsia="黑体" w:cs="黑体"/>
          <w:kern w:val="0"/>
          <w:sz w:val="21"/>
          <w:szCs w:val="21"/>
          <w:u w:val="single"/>
          <w:lang w:val="en-US" w:eastAsia="zh-CN"/>
        </w:rPr>
        <w:t xml:space="preserve">          </w:t>
      </w:r>
      <w:r>
        <w:rPr>
          <w:rFonts w:hint="eastAsia" w:ascii="黑体" w:hAnsi="黑体" w:eastAsia="黑体" w:cs="黑体"/>
          <w:kern w:val="0"/>
          <w:sz w:val="21"/>
          <w:szCs w:val="21"/>
          <w:lang w:eastAsia="zh-CN"/>
        </w:rPr>
        <w:t>联系电话：</w:t>
      </w:r>
      <w:r>
        <w:rPr>
          <w:rFonts w:hint="eastAsia" w:ascii="黑体" w:hAnsi="黑体" w:eastAsia="黑体" w:cs="黑体"/>
          <w:kern w:val="0"/>
          <w:sz w:val="21"/>
          <w:szCs w:val="21"/>
          <w:u w:val="single"/>
          <w:lang w:val="en-US" w:eastAsia="zh-CN"/>
        </w:rPr>
        <w:t xml:space="preserve">              </w:t>
      </w:r>
      <w:r>
        <w:rPr>
          <w:rFonts w:hint="eastAsia" w:ascii="黑体" w:hAnsi="黑体" w:eastAsia="黑体" w:cs="黑体"/>
          <w:kern w:val="0"/>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黑体" w:hAnsi="黑体" w:eastAsia="黑体" w:cs="黑体"/>
          <w:color w:val="auto"/>
          <w:kern w:val="0"/>
          <w:sz w:val="21"/>
          <w:szCs w:val="21"/>
        </w:rPr>
      </w:pPr>
      <w:r>
        <w:rPr>
          <w:rFonts w:hint="eastAsia" w:ascii="黑体" w:hAnsi="黑体" w:eastAsia="黑体" w:cs="黑体"/>
          <w:kern w:val="0"/>
          <w:sz w:val="21"/>
          <w:szCs w:val="21"/>
        </w:rPr>
        <w:t>为了进一步构建和谐</w:t>
      </w:r>
      <w:r>
        <w:rPr>
          <w:rFonts w:hint="eastAsia" w:ascii="黑体" w:hAnsi="黑体" w:eastAsia="黑体" w:cs="黑体"/>
          <w:color w:val="auto"/>
          <w:kern w:val="0"/>
          <w:sz w:val="21"/>
          <w:szCs w:val="21"/>
        </w:rPr>
        <w:t>社会，促进我市</w:t>
      </w:r>
      <w:r>
        <w:rPr>
          <w:rFonts w:hint="eastAsia" w:ascii="黑体" w:hAnsi="黑体" w:eastAsia="黑体" w:cs="黑体"/>
          <w:color w:val="auto"/>
          <w:kern w:val="0"/>
          <w:sz w:val="21"/>
          <w:szCs w:val="21"/>
          <w:lang w:eastAsia="zh-CN"/>
        </w:rPr>
        <w:t>（县</w:t>
      </w:r>
      <w:r>
        <w:rPr>
          <w:rFonts w:hint="eastAsia" w:ascii="黑体" w:hAnsi="黑体" w:eastAsia="黑体" w:cs="黑体"/>
          <w:color w:val="auto"/>
          <w:kern w:val="0"/>
          <w:sz w:val="21"/>
          <w:szCs w:val="21"/>
          <w:lang w:val="en-US" w:eastAsia="zh-CN"/>
        </w:rPr>
        <w:t>/区</w:t>
      </w:r>
      <w:r>
        <w:rPr>
          <w:rFonts w:hint="eastAsia" w:ascii="黑体" w:hAnsi="黑体" w:eastAsia="黑体" w:cs="黑体"/>
          <w:color w:val="auto"/>
          <w:kern w:val="0"/>
          <w:sz w:val="21"/>
          <w:szCs w:val="21"/>
          <w:lang w:eastAsia="zh-CN"/>
        </w:rPr>
        <w:t>）</w:t>
      </w:r>
      <w:r>
        <w:rPr>
          <w:rFonts w:hint="eastAsia" w:ascii="黑体" w:hAnsi="黑体" w:eastAsia="黑体" w:cs="黑体"/>
          <w:color w:val="auto"/>
          <w:kern w:val="0"/>
          <w:sz w:val="21"/>
          <w:szCs w:val="21"/>
        </w:rPr>
        <w:t>残疾人居家托养服务事业规范，有序发展，切实保障服务对象的合法权益，现依据残疾人居家托养服务相关规定，本着诚实守信的原则，经过甲、乙双方协商，就残疾人居家托养服务事宜，达成以下协议：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bidi="ar-SA"/>
        </w:rPr>
        <w:t>一、</w:t>
      </w:r>
      <w:r>
        <w:rPr>
          <w:rFonts w:hint="eastAsia" w:ascii="黑体" w:hAnsi="黑体" w:eastAsia="黑体" w:cs="黑体"/>
          <w:b w:val="0"/>
          <w:bCs w:val="0"/>
          <w:kern w:val="0"/>
          <w:sz w:val="21"/>
          <w:szCs w:val="21"/>
          <w:lang w:val="en-US" w:eastAsia="zh-CN"/>
        </w:rPr>
        <w:t>甲方的权利</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甲方根据乙方的条件提供相应的服务，服务时长以服务项目为准。</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黑体" w:hAnsi="黑体" w:eastAsia="黑体" w:cs="黑体"/>
          <w:color w:val="auto"/>
          <w:kern w:val="0"/>
          <w:sz w:val="21"/>
          <w:szCs w:val="21"/>
          <w:lang w:val="en-US" w:eastAsia="zh-CN"/>
        </w:rPr>
      </w:pPr>
      <w:r>
        <w:rPr>
          <w:rFonts w:hint="eastAsia" w:ascii="黑体" w:hAnsi="黑体" w:eastAsia="黑体" w:cs="黑体"/>
          <w:kern w:val="0"/>
          <w:sz w:val="21"/>
          <w:szCs w:val="21"/>
          <w:lang w:eastAsia="zh-CN"/>
        </w:rPr>
        <w:t>乙方</w:t>
      </w:r>
      <w:r>
        <w:rPr>
          <w:rFonts w:hint="eastAsia" w:ascii="黑体" w:hAnsi="黑体" w:eastAsia="黑体" w:cs="黑体"/>
          <w:kern w:val="0"/>
          <w:sz w:val="21"/>
          <w:szCs w:val="21"/>
        </w:rPr>
        <w:t>在服务过程当中有违规行为的</w:t>
      </w:r>
      <w:r>
        <w:rPr>
          <w:rFonts w:hint="eastAsia" w:ascii="黑体" w:hAnsi="黑体" w:eastAsia="黑体" w:cs="黑体"/>
          <w:kern w:val="0"/>
          <w:sz w:val="21"/>
          <w:szCs w:val="21"/>
          <w:lang w:eastAsia="zh-CN"/>
        </w:rPr>
        <w:t>，甲方有权利对</w:t>
      </w:r>
      <w:r>
        <w:rPr>
          <w:rFonts w:hint="eastAsia" w:ascii="黑体" w:hAnsi="黑体" w:eastAsia="黑体" w:cs="黑体"/>
          <w:kern w:val="0"/>
          <w:sz w:val="21"/>
          <w:szCs w:val="21"/>
        </w:rPr>
        <w:t>其进行批评教育</w:t>
      </w:r>
      <w:r>
        <w:rPr>
          <w:rFonts w:hint="eastAsia" w:ascii="黑体" w:hAnsi="黑体" w:eastAsia="黑体" w:cs="黑体"/>
          <w:color w:val="auto"/>
          <w:kern w:val="0"/>
          <w:sz w:val="21"/>
          <w:szCs w:val="21"/>
        </w:rPr>
        <w:t>，直到终止对</w:t>
      </w:r>
      <w:r>
        <w:rPr>
          <w:rFonts w:hint="eastAsia" w:ascii="黑体" w:hAnsi="黑体" w:eastAsia="黑体" w:cs="黑体"/>
          <w:color w:val="auto"/>
          <w:kern w:val="0"/>
          <w:sz w:val="21"/>
          <w:szCs w:val="21"/>
          <w:lang w:eastAsia="zh-CN"/>
        </w:rPr>
        <w:t>乙</w:t>
      </w:r>
      <w:r>
        <w:rPr>
          <w:rFonts w:hint="eastAsia" w:ascii="黑体" w:hAnsi="黑体" w:eastAsia="黑体" w:cs="黑体"/>
          <w:color w:val="auto"/>
          <w:kern w:val="0"/>
          <w:sz w:val="21"/>
          <w:szCs w:val="21"/>
        </w:rPr>
        <w:t>方的居家</w:t>
      </w:r>
      <w:r>
        <w:rPr>
          <w:rFonts w:hint="eastAsia" w:ascii="黑体" w:hAnsi="黑体" w:eastAsia="黑体" w:cs="黑体"/>
          <w:color w:val="auto"/>
          <w:kern w:val="0"/>
          <w:sz w:val="21"/>
          <w:szCs w:val="21"/>
          <w:lang w:val="en-US" w:eastAsia="zh-CN"/>
        </w:rPr>
        <w:t>照顾</w:t>
      </w:r>
      <w:r>
        <w:rPr>
          <w:rFonts w:hint="eastAsia" w:ascii="黑体" w:hAnsi="黑体" w:eastAsia="黑体" w:cs="黑体"/>
          <w:color w:val="auto"/>
          <w:kern w:val="0"/>
          <w:sz w:val="21"/>
          <w:szCs w:val="21"/>
        </w:rPr>
        <w:t>服务。</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黑体" w:hAnsi="黑体" w:eastAsia="黑体" w:cs="黑体"/>
          <w:color w:val="auto"/>
          <w:kern w:val="0"/>
          <w:sz w:val="21"/>
          <w:szCs w:val="21"/>
          <w:highlight w:val="none"/>
          <w:lang w:val="en-US" w:eastAsia="zh-CN"/>
        </w:rPr>
      </w:pPr>
      <w:r>
        <w:rPr>
          <w:rFonts w:hint="eastAsia" w:ascii="黑体" w:hAnsi="黑体" w:eastAsia="黑体" w:cs="黑体"/>
          <w:color w:val="auto"/>
          <w:kern w:val="0"/>
          <w:sz w:val="21"/>
          <w:szCs w:val="21"/>
          <w:highlight w:val="none"/>
          <w:lang w:val="en-US" w:eastAsia="zh-CN"/>
        </w:rPr>
        <w:t>甲方服务人员在服务期间发生物品损坏、消耗等情形由乙方自行承担，甲方服务人员故意造成除外。</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黑体" w:hAnsi="黑体" w:eastAsia="黑体" w:cs="黑体"/>
          <w:b w:val="0"/>
          <w:bCs w:val="0"/>
          <w:kern w:val="0"/>
          <w:sz w:val="21"/>
          <w:szCs w:val="21"/>
          <w:lang w:val="en-US" w:eastAsia="zh-CN" w:bidi="ar-SA"/>
        </w:rPr>
      </w:pPr>
      <w:r>
        <w:rPr>
          <w:rFonts w:hint="eastAsia" w:ascii="黑体" w:hAnsi="黑体" w:eastAsia="黑体" w:cs="黑体"/>
          <w:b w:val="0"/>
          <w:bCs w:val="0"/>
          <w:kern w:val="0"/>
          <w:sz w:val="21"/>
          <w:szCs w:val="21"/>
          <w:lang w:val="en-US" w:eastAsia="zh-CN" w:bidi="ar-SA"/>
        </w:rPr>
        <w:t>二、甲方的义务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黑体" w:hAnsi="黑体" w:eastAsia="黑体" w:cs="黑体"/>
          <w:color w:val="auto"/>
          <w:kern w:val="0"/>
          <w:sz w:val="21"/>
          <w:szCs w:val="21"/>
          <w:lang w:val="en-US" w:eastAsia="zh-CN"/>
        </w:rPr>
      </w:pPr>
      <w:r>
        <w:rPr>
          <w:rFonts w:hint="eastAsia" w:ascii="黑体" w:hAnsi="黑体" w:eastAsia="黑体" w:cs="黑体"/>
          <w:color w:val="auto"/>
          <w:kern w:val="0"/>
          <w:sz w:val="21"/>
          <w:szCs w:val="21"/>
          <w:lang w:val="en-US" w:eastAsia="zh-CN"/>
        </w:rPr>
        <w:t>1、甲方为申请加入</w:t>
      </w:r>
      <w:r>
        <w:rPr>
          <w:rFonts w:hint="eastAsia" w:ascii="黑体" w:hAnsi="黑体" w:eastAsia="黑体" w:cs="黑体"/>
          <w:color w:val="auto"/>
          <w:kern w:val="0"/>
          <w:sz w:val="21"/>
          <w:szCs w:val="21"/>
        </w:rPr>
        <w:t>居家托养</w:t>
      </w:r>
      <w:r>
        <w:rPr>
          <w:rFonts w:hint="eastAsia" w:ascii="黑体" w:hAnsi="黑体" w:eastAsia="黑体" w:cs="黑体"/>
          <w:color w:val="auto"/>
          <w:kern w:val="0"/>
          <w:sz w:val="21"/>
          <w:szCs w:val="21"/>
          <w:lang w:val="en-US" w:eastAsia="zh-CN"/>
        </w:rPr>
        <w:t>的服务对象建立服务档案。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黑体" w:hAnsi="黑体" w:eastAsia="黑体" w:cs="黑体"/>
          <w:kern w:val="0"/>
          <w:sz w:val="21"/>
          <w:szCs w:val="21"/>
          <w:lang w:val="en-US" w:eastAsia="zh-CN"/>
        </w:rPr>
      </w:pPr>
      <w:r>
        <w:rPr>
          <w:rFonts w:hint="eastAsia" w:ascii="黑体" w:hAnsi="黑体" w:eastAsia="黑体" w:cs="黑体"/>
          <w:color w:val="auto"/>
          <w:kern w:val="0"/>
          <w:sz w:val="21"/>
          <w:szCs w:val="21"/>
          <w:lang w:val="en-US" w:eastAsia="zh-CN"/>
        </w:rPr>
        <w:t>2、甲方负责向乙方告知所在辖区内的服</w:t>
      </w:r>
      <w:r>
        <w:rPr>
          <w:rFonts w:hint="eastAsia" w:ascii="黑体" w:hAnsi="黑体" w:eastAsia="黑体" w:cs="黑体"/>
          <w:kern w:val="0"/>
          <w:sz w:val="21"/>
          <w:szCs w:val="21"/>
          <w:lang w:val="en-US" w:eastAsia="zh-CN"/>
        </w:rPr>
        <w:t>务项目和服务标准。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3、甲方对乙方提出的超出服务范围外的合理要求，应积极的协助创造条件，不能满足甲方要求的，做好解释工作。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4、甲方对乙方提出的不满意服务进行调查落实，调查结果及时通知。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5、甲方负责选择信誉较好、身体健康的服务人员，提供较好的服务资源。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黑体" w:hAnsi="黑体" w:eastAsia="黑体" w:cs="黑体"/>
          <w:b w:val="0"/>
          <w:bCs w:val="0"/>
          <w:kern w:val="0"/>
          <w:sz w:val="21"/>
          <w:szCs w:val="21"/>
          <w:lang w:val="en-US" w:eastAsia="zh-CN" w:bidi="ar-SA"/>
        </w:rPr>
      </w:pPr>
      <w:r>
        <w:rPr>
          <w:rFonts w:hint="eastAsia" w:ascii="黑体" w:hAnsi="黑体" w:eastAsia="黑体" w:cs="黑体"/>
          <w:b w:val="0"/>
          <w:bCs w:val="0"/>
          <w:kern w:val="0"/>
          <w:sz w:val="21"/>
          <w:szCs w:val="21"/>
          <w:lang w:val="en-US" w:eastAsia="zh-CN" w:bidi="ar-SA"/>
        </w:rPr>
        <w:t>三、乙方的权利</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黑体" w:hAnsi="黑体" w:eastAsia="黑体" w:cs="黑体"/>
          <w:color w:val="auto"/>
          <w:kern w:val="0"/>
          <w:sz w:val="21"/>
          <w:szCs w:val="21"/>
          <w:lang w:eastAsia="zh-CN"/>
        </w:rPr>
      </w:pPr>
      <w:r>
        <w:rPr>
          <w:rFonts w:hint="eastAsia" w:ascii="黑体" w:hAnsi="黑体" w:eastAsia="黑体" w:cs="黑体"/>
          <w:kern w:val="0"/>
          <w:sz w:val="21"/>
          <w:szCs w:val="21"/>
        </w:rPr>
        <w:t>1</w:t>
      </w:r>
      <w:r>
        <w:rPr>
          <w:rFonts w:hint="eastAsia" w:ascii="黑体" w:hAnsi="黑体" w:eastAsia="黑体" w:cs="黑体"/>
          <w:kern w:val="0"/>
          <w:sz w:val="21"/>
          <w:szCs w:val="21"/>
          <w:lang w:eastAsia="zh-CN"/>
        </w:rPr>
        <w:t>、</w:t>
      </w:r>
      <w:r>
        <w:rPr>
          <w:rFonts w:hint="eastAsia" w:ascii="黑体" w:hAnsi="黑体" w:eastAsia="黑体" w:cs="黑体"/>
          <w:color w:val="auto"/>
          <w:kern w:val="0"/>
          <w:sz w:val="21"/>
          <w:szCs w:val="21"/>
          <w:lang w:eastAsia="zh-CN"/>
        </w:rPr>
        <w:t>乙</w:t>
      </w:r>
      <w:r>
        <w:rPr>
          <w:rFonts w:hint="eastAsia" w:ascii="黑体" w:hAnsi="黑体" w:eastAsia="黑体" w:cs="黑体"/>
          <w:color w:val="auto"/>
          <w:kern w:val="0"/>
          <w:sz w:val="21"/>
          <w:szCs w:val="21"/>
        </w:rPr>
        <w:t>方自愿申请加入残疾人居家托养服务</w:t>
      </w:r>
      <w:r>
        <w:rPr>
          <w:rFonts w:hint="eastAsia" w:ascii="黑体" w:hAnsi="黑体" w:eastAsia="黑体" w:cs="黑体"/>
          <w:color w:val="auto"/>
          <w:kern w:val="0"/>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黑体" w:hAnsi="黑体" w:eastAsia="黑体" w:cs="黑体"/>
          <w:color w:val="auto"/>
          <w:kern w:val="0"/>
          <w:sz w:val="21"/>
          <w:szCs w:val="21"/>
          <w:lang w:eastAsia="zh-CN"/>
        </w:rPr>
      </w:pPr>
      <w:r>
        <w:rPr>
          <w:rFonts w:hint="eastAsia" w:ascii="黑体" w:hAnsi="黑体" w:eastAsia="黑体" w:cs="黑体"/>
          <w:kern w:val="0"/>
          <w:sz w:val="21"/>
          <w:szCs w:val="21"/>
        </w:rPr>
        <w:t>2</w:t>
      </w:r>
      <w:r>
        <w:rPr>
          <w:rFonts w:hint="eastAsia" w:ascii="黑体" w:hAnsi="黑体" w:eastAsia="黑体" w:cs="黑体"/>
          <w:color w:val="auto"/>
          <w:kern w:val="0"/>
          <w:sz w:val="21"/>
          <w:szCs w:val="21"/>
          <w:lang w:eastAsia="zh-CN"/>
        </w:rPr>
        <w:t>、乙</w:t>
      </w:r>
      <w:r>
        <w:rPr>
          <w:rFonts w:hint="eastAsia" w:ascii="黑体" w:hAnsi="黑体" w:eastAsia="黑体" w:cs="黑体"/>
          <w:color w:val="auto"/>
          <w:kern w:val="0"/>
          <w:sz w:val="21"/>
          <w:szCs w:val="21"/>
        </w:rPr>
        <w:t>方对残疾人居家托养服务内容有知情权，对服务项目、服务人员、服务价格等有选择权</w:t>
      </w:r>
      <w:r>
        <w:rPr>
          <w:rFonts w:hint="eastAsia" w:ascii="黑体" w:hAnsi="黑体" w:eastAsia="黑体" w:cs="黑体"/>
          <w:color w:val="auto"/>
          <w:kern w:val="0"/>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黑体" w:hAnsi="黑体" w:eastAsia="黑体" w:cs="黑体"/>
          <w:color w:val="auto"/>
          <w:kern w:val="0"/>
          <w:sz w:val="21"/>
          <w:szCs w:val="21"/>
          <w:lang w:eastAsia="zh-CN"/>
        </w:rPr>
      </w:pPr>
      <w:r>
        <w:rPr>
          <w:rFonts w:hint="eastAsia" w:ascii="黑体" w:hAnsi="黑体" w:eastAsia="黑体" w:cs="黑体"/>
          <w:color w:val="auto"/>
          <w:kern w:val="0"/>
          <w:sz w:val="21"/>
          <w:szCs w:val="21"/>
        </w:rPr>
        <w:t>3</w:t>
      </w:r>
      <w:r>
        <w:rPr>
          <w:rFonts w:hint="eastAsia" w:ascii="黑体" w:hAnsi="黑体" w:eastAsia="黑体" w:cs="黑体"/>
          <w:color w:val="auto"/>
          <w:kern w:val="0"/>
          <w:sz w:val="21"/>
          <w:szCs w:val="21"/>
          <w:lang w:eastAsia="zh-CN"/>
        </w:rPr>
        <w:t>、乙</w:t>
      </w:r>
      <w:r>
        <w:rPr>
          <w:rFonts w:hint="eastAsia" w:ascii="黑体" w:hAnsi="黑体" w:eastAsia="黑体" w:cs="黑体"/>
          <w:color w:val="auto"/>
          <w:kern w:val="0"/>
          <w:sz w:val="21"/>
          <w:szCs w:val="21"/>
        </w:rPr>
        <w:t>方有权对服务中不满意的地方</w:t>
      </w:r>
      <w:r>
        <w:rPr>
          <w:rFonts w:hint="eastAsia" w:ascii="黑体" w:hAnsi="黑体" w:eastAsia="黑体" w:cs="黑体"/>
          <w:color w:val="auto"/>
          <w:kern w:val="0"/>
          <w:sz w:val="21"/>
          <w:szCs w:val="21"/>
          <w:lang w:eastAsia="zh-CN"/>
        </w:rPr>
        <w:t>对甲</w:t>
      </w:r>
      <w:r>
        <w:rPr>
          <w:rFonts w:hint="eastAsia" w:ascii="黑体" w:hAnsi="黑体" w:eastAsia="黑体" w:cs="黑体"/>
          <w:color w:val="auto"/>
          <w:kern w:val="0"/>
          <w:sz w:val="21"/>
          <w:szCs w:val="21"/>
        </w:rPr>
        <w:t>方提出意见，或向</w:t>
      </w:r>
      <w:r>
        <w:rPr>
          <w:rFonts w:hint="eastAsia" w:ascii="黑体" w:hAnsi="黑体" w:eastAsia="黑体" w:cs="黑体"/>
          <w:color w:val="auto"/>
          <w:spacing w:val="-23"/>
          <w:kern w:val="0"/>
          <w:sz w:val="21"/>
          <w:szCs w:val="21"/>
          <w:lang w:val="en-US" w:eastAsia="zh-CN"/>
        </w:rPr>
        <w:t>XXXXXXXXXXXX</w:t>
      </w:r>
      <w:r>
        <w:rPr>
          <w:rFonts w:hint="eastAsia" w:ascii="黑体" w:hAnsi="黑体" w:eastAsia="黑体" w:cs="黑体"/>
          <w:color w:val="auto"/>
          <w:kern w:val="0"/>
          <w:sz w:val="21"/>
          <w:szCs w:val="21"/>
        </w:rPr>
        <w:t>反映，并对</w:t>
      </w:r>
      <w:r>
        <w:rPr>
          <w:rFonts w:hint="eastAsia" w:ascii="黑体" w:hAnsi="黑体" w:eastAsia="黑体" w:cs="黑体"/>
          <w:color w:val="auto"/>
          <w:kern w:val="0"/>
          <w:sz w:val="21"/>
          <w:szCs w:val="21"/>
          <w:lang w:eastAsia="zh-CN"/>
        </w:rPr>
        <w:t>甲</w:t>
      </w:r>
      <w:r>
        <w:rPr>
          <w:rFonts w:hint="eastAsia" w:ascii="黑体" w:hAnsi="黑体" w:eastAsia="黑体" w:cs="黑体"/>
          <w:color w:val="auto"/>
          <w:kern w:val="0"/>
          <w:sz w:val="21"/>
          <w:szCs w:val="21"/>
        </w:rPr>
        <w:t>方的处理结果有知晓权</w:t>
      </w:r>
      <w:r>
        <w:rPr>
          <w:rFonts w:hint="eastAsia" w:ascii="黑体" w:hAnsi="黑体" w:eastAsia="黑体" w:cs="黑体"/>
          <w:color w:val="auto"/>
          <w:kern w:val="0"/>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黑体" w:hAnsi="黑体" w:eastAsia="黑体" w:cs="黑体"/>
          <w:color w:val="auto"/>
          <w:kern w:val="0"/>
          <w:sz w:val="21"/>
          <w:szCs w:val="21"/>
          <w:lang w:eastAsia="zh-CN"/>
        </w:rPr>
      </w:pPr>
      <w:r>
        <w:rPr>
          <w:rFonts w:hint="eastAsia" w:ascii="黑体" w:hAnsi="黑体" w:eastAsia="黑体" w:cs="黑体"/>
          <w:color w:val="auto"/>
          <w:kern w:val="0"/>
          <w:sz w:val="21"/>
          <w:szCs w:val="21"/>
        </w:rPr>
        <w:t>4</w:t>
      </w:r>
      <w:r>
        <w:rPr>
          <w:rFonts w:hint="eastAsia" w:ascii="黑体" w:hAnsi="黑体" w:eastAsia="黑体" w:cs="黑体"/>
          <w:color w:val="auto"/>
          <w:kern w:val="0"/>
          <w:sz w:val="21"/>
          <w:szCs w:val="21"/>
          <w:lang w:eastAsia="zh-CN"/>
        </w:rPr>
        <w:t>、乙</w:t>
      </w:r>
      <w:r>
        <w:rPr>
          <w:rFonts w:hint="eastAsia" w:ascii="黑体" w:hAnsi="黑体" w:eastAsia="黑体" w:cs="黑体"/>
          <w:color w:val="auto"/>
          <w:kern w:val="0"/>
          <w:sz w:val="21"/>
          <w:szCs w:val="21"/>
        </w:rPr>
        <w:t>方有权拒绝服务人员将其他人员带入家中，有权拒绝与服务无关的其他要求</w:t>
      </w:r>
      <w:r>
        <w:rPr>
          <w:rFonts w:hint="eastAsia" w:ascii="黑体" w:hAnsi="黑体" w:eastAsia="黑体" w:cs="黑体"/>
          <w:color w:val="auto"/>
          <w:kern w:val="0"/>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黑体" w:hAnsi="黑体" w:eastAsia="黑体" w:cs="黑体"/>
          <w:color w:val="auto"/>
          <w:kern w:val="0"/>
          <w:sz w:val="21"/>
          <w:szCs w:val="21"/>
          <w:lang w:eastAsia="zh-CN"/>
        </w:rPr>
      </w:pPr>
      <w:r>
        <w:rPr>
          <w:rFonts w:hint="eastAsia" w:ascii="黑体" w:hAnsi="黑体" w:eastAsia="黑体" w:cs="黑体"/>
          <w:color w:val="auto"/>
          <w:kern w:val="0"/>
          <w:sz w:val="21"/>
          <w:szCs w:val="21"/>
        </w:rPr>
        <w:t>5</w:t>
      </w:r>
      <w:r>
        <w:rPr>
          <w:rFonts w:hint="eastAsia" w:ascii="黑体" w:hAnsi="黑体" w:eastAsia="黑体" w:cs="黑体"/>
          <w:color w:val="auto"/>
          <w:kern w:val="0"/>
          <w:sz w:val="21"/>
          <w:szCs w:val="21"/>
          <w:lang w:eastAsia="zh-CN"/>
        </w:rPr>
        <w:t>、乙</w:t>
      </w:r>
      <w:r>
        <w:rPr>
          <w:rFonts w:hint="eastAsia" w:ascii="黑体" w:hAnsi="黑体" w:eastAsia="黑体" w:cs="黑体"/>
          <w:color w:val="auto"/>
          <w:kern w:val="0"/>
          <w:sz w:val="21"/>
          <w:szCs w:val="21"/>
        </w:rPr>
        <w:t>方有权对服务人员作出评价</w:t>
      </w:r>
      <w:r>
        <w:rPr>
          <w:rFonts w:hint="eastAsia" w:ascii="黑体" w:hAnsi="黑体" w:eastAsia="黑体" w:cs="黑体"/>
          <w:color w:val="auto"/>
          <w:kern w:val="0"/>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黑体" w:hAnsi="黑体" w:eastAsia="黑体" w:cs="黑体"/>
          <w:color w:val="auto"/>
          <w:kern w:val="0"/>
          <w:sz w:val="21"/>
          <w:szCs w:val="21"/>
        </w:rPr>
      </w:pPr>
      <w:r>
        <w:rPr>
          <w:rFonts w:hint="eastAsia" w:ascii="黑体" w:hAnsi="黑体" w:eastAsia="黑体" w:cs="黑体"/>
          <w:color w:val="auto"/>
          <w:kern w:val="0"/>
          <w:sz w:val="21"/>
          <w:szCs w:val="21"/>
        </w:rPr>
        <w:t>6</w:t>
      </w:r>
      <w:r>
        <w:rPr>
          <w:rFonts w:hint="eastAsia" w:ascii="黑体" w:hAnsi="黑体" w:eastAsia="黑体" w:cs="黑体"/>
          <w:color w:val="auto"/>
          <w:kern w:val="0"/>
          <w:sz w:val="21"/>
          <w:szCs w:val="21"/>
          <w:lang w:eastAsia="zh-CN"/>
        </w:rPr>
        <w:t>、乙</w:t>
      </w:r>
      <w:r>
        <w:rPr>
          <w:rFonts w:hint="eastAsia" w:ascii="黑体" w:hAnsi="黑体" w:eastAsia="黑体" w:cs="黑体"/>
          <w:color w:val="auto"/>
          <w:kern w:val="0"/>
          <w:sz w:val="21"/>
          <w:szCs w:val="21"/>
        </w:rPr>
        <w:t>方有权申请终止居家</w:t>
      </w:r>
      <w:r>
        <w:rPr>
          <w:rFonts w:hint="eastAsia" w:ascii="黑体" w:hAnsi="黑体" w:eastAsia="黑体" w:cs="黑体"/>
          <w:color w:val="auto"/>
          <w:kern w:val="0"/>
          <w:sz w:val="21"/>
          <w:szCs w:val="21"/>
          <w:lang w:val="en-US" w:eastAsia="zh-CN"/>
        </w:rPr>
        <w:t>照顾</w:t>
      </w:r>
      <w:r>
        <w:rPr>
          <w:rFonts w:hint="eastAsia" w:ascii="黑体" w:hAnsi="黑体" w:eastAsia="黑体" w:cs="黑体"/>
          <w:color w:val="auto"/>
          <w:kern w:val="0"/>
          <w:sz w:val="21"/>
          <w:szCs w:val="21"/>
        </w:rPr>
        <w:t>服务。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黑体" w:hAnsi="黑体" w:eastAsia="黑体" w:cs="黑体"/>
          <w:b w:val="0"/>
          <w:bCs w:val="0"/>
          <w:kern w:val="0"/>
          <w:sz w:val="21"/>
          <w:szCs w:val="21"/>
          <w:lang w:val="en-US" w:eastAsia="zh-CN" w:bidi="ar-SA"/>
        </w:rPr>
      </w:pPr>
      <w:r>
        <w:rPr>
          <w:rFonts w:hint="eastAsia" w:ascii="黑体" w:hAnsi="黑体" w:eastAsia="黑体" w:cs="黑体"/>
          <w:b w:val="0"/>
          <w:bCs w:val="0"/>
          <w:kern w:val="0"/>
          <w:sz w:val="21"/>
          <w:szCs w:val="21"/>
          <w:lang w:val="en-US" w:eastAsia="zh-CN" w:bidi="ar-SA"/>
        </w:rPr>
        <w:t>四、乙方的义务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1</w:t>
      </w:r>
      <w:r>
        <w:rPr>
          <w:rFonts w:hint="eastAsia" w:ascii="黑体" w:hAnsi="黑体" w:eastAsia="黑体" w:cs="黑体"/>
          <w:kern w:val="0"/>
          <w:sz w:val="21"/>
          <w:szCs w:val="21"/>
          <w:highlight w:val="none"/>
          <w:lang w:eastAsia="zh-CN"/>
        </w:rPr>
        <w:t>、乙</w:t>
      </w:r>
      <w:r>
        <w:rPr>
          <w:rFonts w:hint="eastAsia" w:ascii="黑体" w:hAnsi="黑体" w:eastAsia="黑体" w:cs="黑体"/>
          <w:kern w:val="0"/>
          <w:sz w:val="21"/>
          <w:szCs w:val="21"/>
          <w:highlight w:val="none"/>
        </w:rPr>
        <w:t>方有向</w:t>
      </w:r>
      <w:r>
        <w:rPr>
          <w:rFonts w:hint="eastAsia" w:ascii="黑体" w:hAnsi="黑体" w:eastAsia="黑体" w:cs="黑体"/>
          <w:kern w:val="0"/>
          <w:sz w:val="21"/>
          <w:szCs w:val="21"/>
          <w:highlight w:val="none"/>
          <w:lang w:eastAsia="zh-CN"/>
        </w:rPr>
        <w:t>甲</w:t>
      </w:r>
      <w:r>
        <w:rPr>
          <w:rFonts w:hint="eastAsia" w:ascii="黑体" w:hAnsi="黑体" w:eastAsia="黑体" w:cs="黑体"/>
          <w:kern w:val="0"/>
          <w:sz w:val="21"/>
          <w:szCs w:val="21"/>
          <w:highlight w:val="none"/>
        </w:rPr>
        <w:t>方提供</w:t>
      </w:r>
      <w:r>
        <w:rPr>
          <w:rFonts w:hint="eastAsia" w:ascii="黑体" w:hAnsi="黑体" w:eastAsia="黑体" w:cs="黑体"/>
          <w:kern w:val="0"/>
          <w:sz w:val="21"/>
          <w:szCs w:val="21"/>
          <w:highlight w:val="none"/>
          <w:lang w:eastAsia="zh-CN"/>
        </w:rPr>
        <w:t>准确</w:t>
      </w:r>
      <w:r>
        <w:rPr>
          <w:rFonts w:hint="eastAsia" w:ascii="黑体" w:hAnsi="黑体" w:eastAsia="黑体" w:cs="黑体"/>
          <w:kern w:val="0"/>
          <w:sz w:val="21"/>
          <w:szCs w:val="21"/>
          <w:highlight w:val="none"/>
        </w:rPr>
        <w:t>信息的义务</w:t>
      </w:r>
      <w:r>
        <w:rPr>
          <w:rFonts w:hint="eastAsia" w:ascii="黑体" w:hAnsi="黑体" w:eastAsia="黑体" w:cs="黑体"/>
          <w:kern w:val="0"/>
          <w:sz w:val="21"/>
          <w:szCs w:val="21"/>
          <w:highlight w:val="none"/>
          <w:lang w:eastAsia="zh-CN"/>
        </w:rPr>
        <w:t>，乙方个人情况发生变化，不再符合居家托养条件时，需主动向甲方提出，办理退出事宜的相关条款</w:t>
      </w:r>
      <w:r>
        <w:rPr>
          <w:rFonts w:hint="eastAsia" w:ascii="黑体" w:hAnsi="黑体" w:eastAsia="黑体" w:cs="黑体"/>
          <w:kern w:val="0"/>
          <w:sz w:val="21"/>
          <w:szCs w:val="21"/>
          <w:highlight w:val="none"/>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黑体" w:hAnsi="黑体" w:eastAsia="黑体" w:cs="黑体"/>
          <w:kern w:val="0"/>
          <w:sz w:val="21"/>
          <w:szCs w:val="21"/>
          <w:highlight w:val="none"/>
          <w:lang w:eastAsia="zh-CN"/>
        </w:rPr>
      </w:pPr>
      <w:r>
        <w:rPr>
          <w:rFonts w:hint="eastAsia" w:ascii="黑体" w:hAnsi="黑体" w:eastAsia="黑体" w:cs="黑体"/>
          <w:kern w:val="0"/>
          <w:sz w:val="21"/>
          <w:szCs w:val="21"/>
          <w:highlight w:val="none"/>
        </w:rPr>
        <w:t>2</w:t>
      </w:r>
      <w:r>
        <w:rPr>
          <w:rFonts w:hint="eastAsia" w:ascii="黑体" w:hAnsi="黑体" w:eastAsia="黑体" w:cs="黑体"/>
          <w:kern w:val="0"/>
          <w:sz w:val="21"/>
          <w:szCs w:val="21"/>
          <w:highlight w:val="none"/>
          <w:lang w:eastAsia="zh-CN"/>
        </w:rPr>
        <w:t>、乙方及其家属应当如实告知甲方其身体情况，如甲方在服务过程中发现乙方可能存在不稳定期精神方面疾病（包括智障等），甲方有权终止合同。经乙方家属与甲方协商一致，在有家属陪同的情况下，甲方可选择是否继续服务。</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黑体" w:hAnsi="黑体" w:eastAsia="黑体" w:cs="黑体"/>
          <w:kern w:val="0"/>
          <w:sz w:val="21"/>
          <w:szCs w:val="21"/>
          <w:highlight w:val="none"/>
          <w:lang w:eastAsia="zh-CN"/>
        </w:rPr>
      </w:pPr>
      <w:r>
        <w:rPr>
          <w:rFonts w:hint="eastAsia" w:ascii="黑体" w:hAnsi="黑体" w:eastAsia="黑体" w:cs="黑体"/>
          <w:kern w:val="0"/>
          <w:sz w:val="21"/>
          <w:szCs w:val="21"/>
          <w:highlight w:val="none"/>
        </w:rPr>
        <w:t>3</w:t>
      </w:r>
      <w:r>
        <w:rPr>
          <w:rFonts w:hint="eastAsia" w:ascii="黑体" w:hAnsi="黑体" w:eastAsia="黑体" w:cs="黑体"/>
          <w:kern w:val="0"/>
          <w:sz w:val="21"/>
          <w:szCs w:val="21"/>
          <w:highlight w:val="none"/>
          <w:lang w:eastAsia="zh-CN"/>
        </w:rPr>
        <w:t>、乙</w:t>
      </w:r>
      <w:r>
        <w:rPr>
          <w:rFonts w:hint="eastAsia" w:ascii="黑体" w:hAnsi="黑体" w:eastAsia="黑体" w:cs="黑体"/>
          <w:kern w:val="0"/>
          <w:sz w:val="21"/>
          <w:szCs w:val="21"/>
          <w:highlight w:val="none"/>
        </w:rPr>
        <w:t>方家中贵重物品应自行妥善保管</w:t>
      </w:r>
      <w:r>
        <w:rPr>
          <w:rFonts w:hint="eastAsia" w:ascii="黑体" w:hAnsi="黑体" w:eastAsia="黑体" w:cs="黑体"/>
          <w:kern w:val="0"/>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黑体" w:hAnsi="黑体" w:eastAsia="黑体" w:cs="黑体"/>
          <w:kern w:val="0"/>
          <w:sz w:val="21"/>
          <w:szCs w:val="21"/>
          <w:highlight w:val="none"/>
          <w:lang w:eastAsia="zh-CN"/>
        </w:rPr>
      </w:pPr>
      <w:r>
        <w:rPr>
          <w:rFonts w:hint="eastAsia" w:ascii="黑体" w:hAnsi="黑体" w:eastAsia="黑体" w:cs="黑体"/>
          <w:kern w:val="0"/>
          <w:sz w:val="21"/>
          <w:szCs w:val="21"/>
          <w:highlight w:val="none"/>
        </w:rPr>
        <w:t>4</w:t>
      </w:r>
      <w:r>
        <w:rPr>
          <w:rFonts w:hint="eastAsia" w:ascii="黑体" w:hAnsi="黑体" w:eastAsia="黑体" w:cs="黑体"/>
          <w:kern w:val="0"/>
          <w:sz w:val="21"/>
          <w:szCs w:val="21"/>
          <w:highlight w:val="none"/>
          <w:lang w:eastAsia="zh-CN"/>
        </w:rPr>
        <w:t>、乙</w:t>
      </w:r>
      <w:r>
        <w:rPr>
          <w:rFonts w:hint="eastAsia" w:ascii="黑体" w:hAnsi="黑体" w:eastAsia="黑体" w:cs="黑体"/>
          <w:kern w:val="0"/>
          <w:sz w:val="21"/>
          <w:szCs w:val="21"/>
          <w:highlight w:val="none"/>
        </w:rPr>
        <w:t>方必须尊重服务人员，</w:t>
      </w:r>
      <w:r>
        <w:rPr>
          <w:rFonts w:hint="eastAsia" w:ascii="黑体" w:hAnsi="黑体" w:eastAsia="黑体" w:cs="黑体"/>
          <w:kern w:val="0"/>
          <w:sz w:val="21"/>
          <w:szCs w:val="21"/>
          <w:highlight w:val="none"/>
          <w:lang w:eastAsia="zh-CN"/>
        </w:rPr>
        <w:t>方便服务人员工作，注意安全。</w:t>
      </w:r>
      <w:r>
        <w:rPr>
          <w:rFonts w:hint="eastAsia" w:ascii="黑体" w:hAnsi="黑体" w:eastAsia="黑体" w:cs="黑体"/>
          <w:kern w:val="0"/>
          <w:sz w:val="21"/>
          <w:szCs w:val="21"/>
          <w:highlight w:val="none"/>
        </w:rPr>
        <w:t>不得</w:t>
      </w:r>
      <w:r>
        <w:rPr>
          <w:rFonts w:hint="eastAsia" w:ascii="黑体" w:hAnsi="黑体" w:eastAsia="黑体" w:cs="黑体"/>
          <w:kern w:val="0"/>
          <w:sz w:val="21"/>
          <w:szCs w:val="21"/>
          <w:highlight w:val="none"/>
          <w:lang w:eastAsia="zh-CN"/>
        </w:rPr>
        <w:t>强求攀高涉危服务，</w:t>
      </w:r>
      <w:r>
        <w:rPr>
          <w:rFonts w:hint="eastAsia" w:ascii="黑体" w:hAnsi="黑体" w:eastAsia="黑体" w:cs="黑体"/>
          <w:kern w:val="0"/>
          <w:sz w:val="21"/>
          <w:szCs w:val="21"/>
          <w:highlight w:val="none"/>
        </w:rPr>
        <w:t>侵犯服务人员的合法权益</w:t>
      </w:r>
      <w:r>
        <w:rPr>
          <w:rFonts w:hint="eastAsia" w:ascii="黑体" w:hAnsi="黑体" w:eastAsia="黑体" w:cs="黑体"/>
          <w:kern w:val="0"/>
          <w:sz w:val="21"/>
          <w:szCs w:val="21"/>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黑体" w:hAnsi="黑体" w:eastAsia="黑体" w:cs="黑体"/>
          <w:kern w:val="0"/>
          <w:sz w:val="21"/>
          <w:szCs w:val="21"/>
          <w:highlight w:val="none"/>
          <w:lang w:val="en-US" w:eastAsia="zh-CN"/>
        </w:rPr>
      </w:pPr>
      <w:r>
        <w:rPr>
          <w:rFonts w:hint="eastAsia" w:ascii="黑体" w:hAnsi="黑体" w:eastAsia="黑体" w:cs="黑体"/>
          <w:kern w:val="0"/>
          <w:sz w:val="21"/>
          <w:szCs w:val="21"/>
          <w:highlight w:val="none"/>
          <w:lang w:val="en-US" w:eastAsia="zh-CN"/>
        </w:rPr>
        <w:t>5、乙方若有传染病，应立即告知甲方并终止服务。如有重大疾病，应提前告知甲方，否则产生严重后果由乙方自行承担。</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黑体" w:hAnsi="黑体" w:eastAsia="黑体" w:cs="黑体"/>
          <w:color w:val="auto"/>
          <w:kern w:val="0"/>
          <w:sz w:val="21"/>
          <w:szCs w:val="21"/>
        </w:rPr>
      </w:pPr>
      <w:r>
        <w:rPr>
          <w:rFonts w:hint="eastAsia" w:ascii="黑体" w:hAnsi="黑体" w:eastAsia="黑体" w:cs="黑体"/>
          <w:b w:val="0"/>
          <w:bCs w:val="0"/>
          <w:kern w:val="0"/>
          <w:sz w:val="21"/>
          <w:szCs w:val="21"/>
          <w:lang w:val="en-US" w:eastAsia="zh-CN" w:bidi="ar-SA"/>
        </w:rPr>
        <w:t>五、</w:t>
      </w:r>
      <w:r>
        <w:rPr>
          <w:rFonts w:hint="eastAsia" w:ascii="黑体" w:hAnsi="黑体" w:eastAsia="黑体" w:cs="黑体"/>
          <w:kern w:val="0"/>
          <w:sz w:val="21"/>
          <w:szCs w:val="21"/>
        </w:rPr>
        <w:t>在服务过程中如出现意外情况，双方必须以抢救生命为首要原则，在第一时间告知中心（站</w:t>
      </w:r>
      <w:r>
        <w:rPr>
          <w:rFonts w:hint="eastAsia" w:ascii="黑体" w:hAnsi="黑体" w:eastAsia="黑体" w:cs="黑体"/>
          <w:color w:val="auto"/>
          <w:kern w:val="0"/>
          <w:sz w:val="21"/>
          <w:szCs w:val="21"/>
        </w:rPr>
        <w:t>）点负责人和</w:t>
      </w:r>
      <w:r>
        <w:rPr>
          <w:rFonts w:hint="eastAsia" w:ascii="黑体" w:hAnsi="黑体" w:eastAsia="黑体" w:cs="黑体"/>
          <w:color w:val="auto"/>
          <w:spacing w:val="-23"/>
          <w:kern w:val="0"/>
          <w:sz w:val="21"/>
          <w:szCs w:val="21"/>
          <w:lang w:val="en-US" w:eastAsia="zh-CN"/>
        </w:rPr>
        <w:t>XXXXXXXXXXXX</w:t>
      </w:r>
      <w:r>
        <w:rPr>
          <w:rFonts w:hint="eastAsia" w:ascii="黑体" w:hAnsi="黑体" w:eastAsia="黑体" w:cs="黑体"/>
          <w:color w:val="auto"/>
          <w:kern w:val="0"/>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黑体" w:hAnsi="黑体" w:eastAsia="黑体" w:cs="黑体"/>
          <w:kern w:val="0"/>
          <w:sz w:val="21"/>
          <w:szCs w:val="21"/>
        </w:rPr>
      </w:pPr>
      <w:r>
        <w:rPr>
          <w:rFonts w:hint="eastAsia" w:ascii="黑体" w:hAnsi="黑体" w:eastAsia="黑体" w:cs="黑体"/>
          <w:b w:val="0"/>
          <w:bCs w:val="0"/>
          <w:kern w:val="0"/>
          <w:sz w:val="21"/>
          <w:szCs w:val="21"/>
          <w:lang w:val="en-US" w:eastAsia="zh-CN" w:bidi="ar-SA"/>
        </w:rPr>
        <w:t>六、</w:t>
      </w:r>
      <w:r>
        <w:rPr>
          <w:rFonts w:hint="eastAsia" w:ascii="黑体" w:hAnsi="黑体" w:eastAsia="黑体" w:cs="黑体"/>
          <w:color w:val="auto"/>
          <w:kern w:val="0"/>
          <w:sz w:val="21"/>
          <w:szCs w:val="21"/>
        </w:rPr>
        <w:t>甲方如有终止服务需求的，须提前30日向乙方提出终止服务</w:t>
      </w:r>
      <w:r>
        <w:rPr>
          <w:rFonts w:hint="eastAsia" w:ascii="黑体" w:hAnsi="黑体" w:eastAsia="黑体" w:cs="黑体"/>
          <w:kern w:val="0"/>
          <w:sz w:val="21"/>
          <w:szCs w:val="21"/>
        </w:rPr>
        <w:t>申请，乙方记录备案后，协议自行终止。</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黑体" w:hAnsi="黑体" w:eastAsia="黑体" w:cs="黑体"/>
          <w:kern w:val="0"/>
          <w:sz w:val="21"/>
          <w:szCs w:val="21"/>
        </w:rPr>
      </w:pPr>
      <w:r>
        <w:rPr>
          <w:rFonts w:hint="eastAsia" w:ascii="黑体" w:hAnsi="黑体" w:eastAsia="黑体" w:cs="黑体"/>
          <w:b w:val="0"/>
          <w:bCs w:val="0"/>
          <w:kern w:val="0"/>
          <w:sz w:val="21"/>
          <w:szCs w:val="21"/>
          <w:lang w:val="en-US" w:eastAsia="zh-CN" w:bidi="ar-SA"/>
        </w:rPr>
        <w:t>七、</w:t>
      </w:r>
      <w:r>
        <w:rPr>
          <w:rFonts w:hint="eastAsia" w:ascii="黑体" w:hAnsi="黑体" w:eastAsia="黑体" w:cs="黑体"/>
          <w:kern w:val="0"/>
          <w:sz w:val="21"/>
          <w:szCs w:val="21"/>
        </w:rPr>
        <w:t>本协议从</w:t>
      </w:r>
      <w:r>
        <w:rPr>
          <w:rFonts w:hint="eastAsia" w:ascii="黑体" w:hAnsi="黑体" w:eastAsia="黑体" w:cs="黑体"/>
          <w:kern w:val="0"/>
          <w:sz w:val="21"/>
          <w:szCs w:val="21"/>
          <w:u w:val="single"/>
        </w:rPr>
        <w:t xml:space="preserve"> </w:t>
      </w:r>
      <w:r>
        <w:rPr>
          <w:rFonts w:hint="eastAsia" w:ascii="黑体" w:hAnsi="黑体" w:eastAsia="黑体" w:cs="黑体"/>
          <w:kern w:val="0"/>
          <w:sz w:val="21"/>
          <w:szCs w:val="21"/>
          <w:u w:val="single"/>
          <w:lang w:val="en-US" w:eastAsia="zh-CN"/>
        </w:rPr>
        <w:t xml:space="preserve">      </w:t>
      </w:r>
      <w:r>
        <w:rPr>
          <w:rFonts w:hint="eastAsia" w:ascii="黑体" w:hAnsi="黑体" w:eastAsia="黑体" w:cs="黑体"/>
          <w:kern w:val="0"/>
          <w:sz w:val="21"/>
          <w:szCs w:val="21"/>
          <w:u w:val="single"/>
        </w:rPr>
        <w:t xml:space="preserve"> </w:t>
      </w:r>
      <w:r>
        <w:rPr>
          <w:rFonts w:hint="eastAsia" w:ascii="黑体" w:hAnsi="黑体" w:eastAsia="黑体" w:cs="黑体"/>
          <w:kern w:val="0"/>
          <w:sz w:val="21"/>
          <w:szCs w:val="21"/>
        </w:rPr>
        <w:t>年</w:t>
      </w:r>
      <w:r>
        <w:rPr>
          <w:rFonts w:hint="eastAsia" w:ascii="黑体" w:hAnsi="黑体" w:eastAsia="黑体" w:cs="黑体"/>
          <w:kern w:val="0"/>
          <w:sz w:val="21"/>
          <w:szCs w:val="21"/>
          <w:u w:val="single"/>
        </w:rPr>
        <w:t xml:space="preserve"> </w:t>
      </w:r>
      <w:r>
        <w:rPr>
          <w:rFonts w:hint="eastAsia" w:ascii="黑体" w:hAnsi="黑体" w:eastAsia="黑体" w:cs="黑体"/>
          <w:kern w:val="0"/>
          <w:sz w:val="21"/>
          <w:szCs w:val="21"/>
          <w:u w:val="single"/>
          <w:lang w:val="en-US" w:eastAsia="zh-CN"/>
        </w:rPr>
        <w:t xml:space="preserve"> </w:t>
      </w:r>
      <w:r>
        <w:rPr>
          <w:rFonts w:hint="eastAsia" w:ascii="黑体" w:hAnsi="黑体" w:eastAsia="黑体" w:cs="黑体"/>
          <w:kern w:val="0"/>
          <w:sz w:val="21"/>
          <w:szCs w:val="21"/>
          <w:u w:val="single"/>
        </w:rPr>
        <w:t xml:space="preserve"> </w:t>
      </w:r>
      <w:r>
        <w:rPr>
          <w:rFonts w:hint="eastAsia" w:ascii="黑体" w:hAnsi="黑体" w:eastAsia="黑体" w:cs="黑体"/>
          <w:kern w:val="0"/>
          <w:sz w:val="21"/>
          <w:szCs w:val="21"/>
        </w:rPr>
        <w:t>月</w:t>
      </w:r>
      <w:r>
        <w:rPr>
          <w:rFonts w:hint="eastAsia" w:ascii="黑体" w:hAnsi="黑体" w:eastAsia="黑体" w:cs="黑体"/>
          <w:kern w:val="0"/>
          <w:sz w:val="21"/>
          <w:szCs w:val="21"/>
          <w:u w:val="single"/>
        </w:rPr>
        <w:t xml:space="preserve"> </w:t>
      </w:r>
      <w:r>
        <w:rPr>
          <w:rFonts w:hint="eastAsia" w:ascii="黑体" w:hAnsi="黑体" w:eastAsia="黑体" w:cs="黑体"/>
          <w:kern w:val="0"/>
          <w:sz w:val="21"/>
          <w:szCs w:val="21"/>
          <w:u w:val="single"/>
          <w:lang w:val="en-US" w:eastAsia="zh-CN"/>
        </w:rPr>
        <w:t xml:space="preserve"> </w:t>
      </w:r>
      <w:r>
        <w:rPr>
          <w:rFonts w:hint="eastAsia" w:ascii="黑体" w:hAnsi="黑体" w:eastAsia="黑体" w:cs="黑体"/>
          <w:kern w:val="0"/>
          <w:sz w:val="21"/>
          <w:szCs w:val="21"/>
          <w:u w:val="single"/>
        </w:rPr>
        <w:t xml:space="preserve"> </w:t>
      </w:r>
      <w:r>
        <w:rPr>
          <w:rFonts w:hint="eastAsia" w:ascii="黑体" w:hAnsi="黑体" w:eastAsia="黑体" w:cs="黑体"/>
          <w:kern w:val="0"/>
          <w:sz w:val="21"/>
          <w:szCs w:val="21"/>
        </w:rPr>
        <w:t>日</w:t>
      </w:r>
      <w:r>
        <w:rPr>
          <w:rFonts w:hint="eastAsia" w:ascii="黑体" w:hAnsi="黑体" w:eastAsia="黑体" w:cs="黑体"/>
          <w:kern w:val="0"/>
          <w:sz w:val="21"/>
          <w:szCs w:val="21"/>
          <w:lang w:eastAsia="zh-CN"/>
        </w:rPr>
        <w:t>开始，协议期限为</w:t>
      </w:r>
      <w:r>
        <w:rPr>
          <w:rFonts w:hint="eastAsia" w:ascii="黑体" w:hAnsi="黑体" w:eastAsia="黑体" w:cs="黑体"/>
          <w:kern w:val="0"/>
          <w:sz w:val="21"/>
          <w:szCs w:val="21"/>
          <w:u w:val="single"/>
          <w:lang w:val="en-US" w:eastAsia="zh-CN"/>
        </w:rPr>
        <w:t xml:space="preserve">    </w:t>
      </w:r>
      <w:r>
        <w:rPr>
          <w:rFonts w:hint="eastAsia" w:ascii="黑体" w:hAnsi="黑体" w:eastAsia="黑体" w:cs="黑体"/>
          <w:kern w:val="0"/>
          <w:sz w:val="21"/>
          <w:szCs w:val="21"/>
          <w:u w:val="none"/>
          <w:lang w:val="en-US" w:eastAsia="zh-CN"/>
        </w:rPr>
        <w:t>个月</w:t>
      </w:r>
      <w:r>
        <w:rPr>
          <w:rFonts w:hint="eastAsia" w:ascii="黑体" w:hAnsi="黑体" w:eastAsia="黑体" w:cs="黑体"/>
          <w:kern w:val="0"/>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黑体" w:hAnsi="黑体" w:eastAsia="黑体" w:cs="黑体"/>
          <w:kern w:val="0"/>
          <w:sz w:val="21"/>
          <w:szCs w:val="21"/>
          <w:lang w:eastAsia="zh-CN"/>
        </w:rPr>
      </w:pPr>
      <w:r>
        <w:rPr>
          <w:rFonts w:hint="eastAsia" w:ascii="黑体" w:hAnsi="黑体" w:eastAsia="黑体" w:cs="黑体"/>
          <w:b w:val="0"/>
          <w:bCs w:val="0"/>
          <w:kern w:val="0"/>
          <w:sz w:val="21"/>
          <w:szCs w:val="21"/>
          <w:lang w:val="en-US" w:eastAsia="zh-CN" w:bidi="ar-SA"/>
        </w:rPr>
        <w:t>八、</w:t>
      </w:r>
      <w:r>
        <w:rPr>
          <w:rFonts w:hint="eastAsia" w:ascii="黑体" w:hAnsi="黑体" w:eastAsia="黑体" w:cs="黑体"/>
          <w:kern w:val="0"/>
          <w:sz w:val="21"/>
          <w:szCs w:val="21"/>
        </w:rPr>
        <w:t>本协议一式两份，甲乙双方各一份，经双方签章后有效。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黑体" w:hAnsi="黑体" w:eastAsia="黑体" w:cs="黑体"/>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黑体" w:hAnsi="黑体" w:eastAsia="黑体" w:cs="黑体"/>
          <w:kern w:val="0"/>
          <w:sz w:val="21"/>
          <w:szCs w:val="21"/>
          <w:lang w:eastAsia="zh-CN"/>
        </w:rPr>
      </w:pPr>
      <w:r>
        <w:rPr>
          <w:rFonts w:hint="eastAsia" w:ascii="黑体" w:hAnsi="黑体" w:eastAsia="黑体" w:cs="黑体"/>
          <w:kern w:val="0"/>
          <w:sz w:val="21"/>
          <w:szCs w:val="21"/>
          <w:lang w:val="en-US" w:eastAsia="zh-CN"/>
        </w:rPr>
        <w:t>附件：</w:t>
      </w:r>
      <w:r>
        <w:rPr>
          <w:rFonts w:hint="eastAsia" w:ascii="黑体" w:hAnsi="黑体" w:eastAsia="黑体" w:cs="黑体"/>
          <w:kern w:val="0"/>
          <w:sz w:val="21"/>
          <w:szCs w:val="21"/>
          <w:u w:val="single"/>
          <w:lang w:val="en-US" w:eastAsia="zh-CN"/>
        </w:rPr>
        <w:t xml:space="preserve">        </w:t>
      </w:r>
      <w:r>
        <w:rPr>
          <w:rFonts w:hint="eastAsia" w:ascii="黑体" w:hAnsi="黑体" w:eastAsia="黑体" w:cs="黑体"/>
          <w:kern w:val="0"/>
          <w:sz w:val="21"/>
          <w:szCs w:val="21"/>
          <w:lang w:val="en-US" w:eastAsia="zh-CN"/>
        </w:rPr>
        <w:t>（乙方）居家托养服务方案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黑体" w:hAnsi="黑体" w:eastAsia="黑体" w:cs="黑体"/>
          <w:kern w:val="0"/>
          <w:sz w:val="21"/>
          <w:szCs w:val="21"/>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黑体" w:hAnsi="黑体" w:eastAsia="黑体" w:cs="黑体"/>
          <w:kern w:val="0"/>
          <w:sz w:val="21"/>
          <w:szCs w:val="21"/>
          <w:lang w:val="en-US" w:eastAsia="zh-CN"/>
        </w:rPr>
      </w:pPr>
      <w:r>
        <w:rPr>
          <w:rFonts w:hint="eastAsia" w:ascii="黑体" w:hAnsi="黑体" w:eastAsia="黑体" w:cs="黑体"/>
          <w:kern w:val="0"/>
          <w:sz w:val="21"/>
          <w:szCs w:val="21"/>
          <w:lang w:eastAsia="zh-CN"/>
        </w:rPr>
        <w:t>甲</w:t>
      </w:r>
      <w:r>
        <w:rPr>
          <w:rFonts w:hint="eastAsia" w:ascii="黑体" w:hAnsi="黑体" w:eastAsia="黑体" w:cs="黑体"/>
          <w:kern w:val="0"/>
          <w:sz w:val="21"/>
          <w:szCs w:val="21"/>
        </w:rPr>
        <w:t>方（盖章）：</w:t>
      </w:r>
      <w:r>
        <w:rPr>
          <w:rFonts w:hint="eastAsia" w:ascii="黑体" w:hAnsi="黑体" w:eastAsia="黑体" w:cs="黑体"/>
          <w:kern w:val="0"/>
          <w:sz w:val="21"/>
          <w:szCs w:val="21"/>
          <w:lang w:val="en-US" w:eastAsia="zh-CN"/>
        </w:rPr>
        <w:t xml:space="preserve">                   乙方</w:t>
      </w:r>
      <w:r>
        <w:rPr>
          <w:rFonts w:hint="eastAsia" w:ascii="黑体" w:hAnsi="黑体" w:eastAsia="黑体" w:cs="黑体"/>
          <w:kern w:val="0"/>
          <w:sz w:val="21"/>
          <w:szCs w:val="21"/>
        </w:rPr>
        <w:t>（</w:t>
      </w:r>
      <w:r>
        <w:rPr>
          <w:rFonts w:hint="eastAsia" w:ascii="黑体" w:hAnsi="黑体" w:eastAsia="黑体" w:cs="黑体"/>
          <w:kern w:val="0"/>
          <w:sz w:val="21"/>
          <w:szCs w:val="21"/>
          <w:lang w:val="en-US" w:eastAsia="zh-CN"/>
        </w:rPr>
        <w:t>签章</w:t>
      </w:r>
      <w:r>
        <w:rPr>
          <w:rFonts w:hint="eastAsia" w:ascii="黑体" w:hAnsi="黑体" w:eastAsia="黑体" w:cs="黑体"/>
          <w:kern w:val="0"/>
          <w:sz w:val="21"/>
          <w:szCs w:val="21"/>
        </w:rPr>
        <w:t>）</w:t>
      </w:r>
      <w:r>
        <w:rPr>
          <w:rFonts w:hint="eastAsia" w:ascii="黑体" w:hAnsi="黑体" w:eastAsia="黑体" w:cs="黑体"/>
          <w:kern w:val="0"/>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default" w:ascii="仿宋" w:hAnsi="仿宋" w:eastAsia="仿宋" w:cs="仿宋"/>
          <w:strike/>
          <w:dstrike w:val="0"/>
          <w:kern w:val="0"/>
          <w:sz w:val="28"/>
          <w:szCs w:val="28"/>
          <w:lang w:val="en-US" w:eastAsia="zh-CN"/>
        </w:rPr>
      </w:pPr>
      <w:r>
        <w:rPr>
          <w:rFonts w:hint="eastAsia" w:ascii="黑体" w:hAnsi="黑体" w:eastAsia="黑体" w:cs="黑体"/>
          <w:kern w:val="0"/>
          <w:sz w:val="21"/>
          <w:szCs w:val="21"/>
        </w:rPr>
        <w:t>代表签字：</w:t>
      </w:r>
      <w:r>
        <w:rPr>
          <w:rFonts w:hint="eastAsia" w:ascii="楷体" w:hAnsi="楷体" w:eastAsia="楷体" w:cs="楷体"/>
          <w:kern w:val="0"/>
          <w:sz w:val="28"/>
          <w:szCs w:val="28"/>
          <w:lang w:val="en-US" w:eastAsia="zh-CN"/>
        </w:rPr>
        <w:t xml:space="preserve">           </w:t>
      </w:r>
    </w:p>
    <w:p>
      <w:pPr>
        <w:pStyle w:val="7"/>
        <w:ind w:left="0" w:leftChars="0" w:firstLine="0" w:firstLineChars="0"/>
        <w:rPr>
          <w:rFonts w:hint="default"/>
          <w:color w:val="FF0000"/>
          <w:lang w:val="en-US" w:eastAsia="zh-CN"/>
        </w:rPr>
      </w:pPr>
      <w:r>
        <w:rPr>
          <w:rFonts w:hint="eastAsia"/>
          <w:color w:val="FF0000"/>
          <w:lang w:val="en-US" w:eastAsia="zh-CN"/>
        </w:rPr>
        <w:t xml:space="preserve"> </w:t>
      </w:r>
    </w:p>
    <w:p>
      <w:pPr>
        <w:pStyle w:val="7"/>
        <w:ind w:left="0" w:leftChars="0" w:firstLine="0" w:firstLineChars="0"/>
        <w:rPr>
          <w:rFonts w:hint="default"/>
          <w:lang w:val="en-US" w:eastAsia="zh-CN"/>
        </w:rPr>
      </w:pPr>
      <w:r>
        <w:rPr>
          <w:rFonts w:hint="eastAsia"/>
          <w:lang w:val="en-US" w:eastAsia="zh-CN"/>
        </w:rPr>
        <w:t xml:space="preserve">     </w:t>
      </w:r>
    </w:p>
    <w:p>
      <w:pPr>
        <w:pStyle w:val="7"/>
      </w:pPr>
      <w:r>
        <w:br w:type="page"/>
      </w:r>
    </w:p>
    <w:p>
      <w:pPr>
        <w:pStyle w:val="2"/>
        <w:jc w:val="center"/>
        <w:rPr>
          <w:rFonts w:hint="eastAsia" w:ascii="黑体" w:eastAsia="黑体"/>
          <w:szCs w:val="22"/>
          <w:lang w:val="en-US" w:eastAsia="zh-CN"/>
        </w:rPr>
      </w:pPr>
    </w:p>
    <w:p>
      <w:pPr>
        <w:pStyle w:val="2"/>
        <w:jc w:val="center"/>
        <w:rPr>
          <w:rFonts w:hint="eastAsia" w:ascii="黑体" w:eastAsia="黑体"/>
          <w:szCs w:val="22"/>
          <w:lang w:val="en-US" w:eastAsia="zh-CN"/>
        </w:rPr>
      </w:pPr>
      <w:r>
        <w:rPr>
          <w:rFonts w:hint="eastAsia" w:ascii="黑体" w:eastAsia="黑体"/>
          <w:szCs w:val="22"/>
          <w:lang w:val="en-US" w:eastAsia="zh-CN"/>
        </w:rPr>
        <w:t>参 考 文 献</w:t>
      </w:r>
    </w:p>
    <w:p>
      <w:pPr>
        <w:pStyle w:val="2"/>
        <w:ind w:left="0" w:leftChars="0" w:firstLine="0" w:firstLineChars="0"/>
        <w:jc w:val="both"/>
        <w:rPr>
          <w:rFonts w:hint="eastAsia" w:ascii="Times New Roman" w:hAnsi="Times New Roman" w:cs="Times New Roman"/>
          <w:sz w:val="21"/>
          <w:szCs w:val="21"/>
          <w:lang w:val="en-US" w:eastAsia="zh-CN"/>
        </w:rPr>
      </w:pPr>
    </w:p>
    <w:p>
      <w:pPr>
        <w:pStyle w:val="2"/>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20" w:firstLineChars="200"/>
        <w:jc w:val="both"/>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[1]  </w:t>
      </w:r>
      <w:r>
        <w:rPr>
          <w:rFonts w:hint="default" w:ascii="Times New Roman" w:hAnsi="Times New Roman" w:cs="Times New Roman"/>
          <w:sz w:val="21"/>
          <w:szCs w:val="21"/>
          <w:lang w:val="en-US" w:eastAsia="zh-CN"/>
        </w:rPr>
        <w:t xml:space="preserve">GB 14881 食品企业通用卫生规范 </w:t>
      </w:r>
    </w:p>
    <w:p>
      <w:pPr>
        <w:pStyle w:val="2"/>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20" w:firstLineChars="200"/>
        <w:jc w:val="both"/>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[2]  </w:t>
      </w:r>
      <w:r>
        <w:rPr>
          <w:rFonts w:hint="default" w:ascii="Times New Roman" w:hAnsi="Times New Roman" w:cs="Times New Roman"/>
          <w:sz w:val="21"/>
          <w:szCs w:val="21"/>
          <w:lang w:val="en-US" w:eastAsia="zh-CN"/>
        </w:rPr>
        <w:t>GB 15630 消防安全标志设置要求</w:t>
      </w:r>
    </w:p>
    <w:p>
      <w:pPr>
        <w:pStyle w:val="2"/>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20" w:firstLineChars="200"/>
        <w:jc w:val="both"/>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[3]  </w:t>
      </w:r>
      <w:r>
        <w:rPr>
          <w:rFonts w:hint="default" w:ascii="Times New Roman" w:hAnsi="Times New Roman" w:cs="Times New Roman"/>
          <w:sz w:val="21"/>
          <w:szCs w:val="21"/>
          <w:lang w:val="en-US" w:eastAsia="zh-CN"/>
        </w:rPr>
        <w:t>GB/28916-2012 家务服务基本要求</w:t>
      </w:r>
    </w:p>
    <w:p>
      <w:pPr>
        <w:pStyle w:val="2"/>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20" w:firstLineChars="200"/>
        <w:jc w:val="both"/>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[4]  </w:t>
      </w:r>
      <w:r>
        <w:rPr>
          <w:rFonts w:hint="default" w:ascii="Times New Roman" w:hAnsi="Times New Roman" w:cs="Times New Roman"/>
          <w:sz w:val="21"/>
          <w:szCs w:val="21"/>
          <w:lang w:val="en-US" w:eastAsia="zh-CN"/>
        </w:rPr>
        <w:t>GB/T42915 老年人能力评估规范</w:t>
      </w:r>
    </w:p>
    <w:p>
      <w:pPr>
        <w:pStyle w:val="2"/>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20" w:firstLineChars="200"/>
        <w:jc w:val="both"/>
        <w:textAlignment w:val="auto"/>
        <w:outlineLvl w:val="9"/>
        <w:rPr>
          <w:rFonts w:hint="eastAsia" w:hAnsi="宋体" w:cs="宋体"/>
          <w:sz w:val="21"/>
          <w:szCs w:val="21"/>
          <w:lang w:val="en-US" w:eastAsia="zh-CN"/>
        </w:rPr>
      </w:pPr>
      <w:r>
        <w:rPr>
          <w:rFonts w:hint="eastAsia" w:ascii="Times New Roman" w:hAnsi="Times New Roman" w:cs="Times New Roman"/>
          <w:sz w:val="21"/>
          <w:szCs w:val="21"/>
          <w:lang w:val="en-US" w:eastAsia="zh-CN"/>
        </w:rPr>
        <w:t xml:space="preserve">[5]  </w:t>
      </w:r>
      <w:r>
        <w:rPr>
          <w:rFonts w:hint="default" w:ascii="Times New Roman" w:hAnsi="Times New Roman" w:cs="Times New Roman"/>
          <w:sz w:val="21"/>
          <w:szCs w:val="21"/>
          <w:lang w:val="en-US" w:eastAsia="zh-CN"/>
        </w:rPr>
        <w:t>DB 32/T 4183-2021 城市街道综合性养老服务中心建设及运营规范</w:t>
      </w:r>
    </w:p>
    <w:p>
      <w:pPr>
        <w:pStyle w:val="2"/>
        <w:ind w:left="0" w:leftChars="0" w:firstLine="0" w:firstLineChars="0"/>
        <w:jc w:val="both"/>
        <w:rPr>
          <w:rFonts w:hint="eastAsia" w:hAnsi="宋体" w:cs="宋体"/>
          <w:sz w:val="21"/>
          <w:szCs w:val="21"/>
          <w:lang w:val="en-US" w:eastAsia="zh-CN"/>
        </w:rPr>
      </w:pPr>
    </w:p>
    <w:sectPr>
      <w:footerReference r:id="rId9"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decorative"/>
    <w:pitch w:val="default"/>
    <w:sig w:usb0="800002BF" w:usb1="38CF7CFA" w:usb2="00000016" w:usb3="00000000" w:csb0="00040001"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Arial">
    <w:panose1 w:val="020B0604020202020204"/>
    <w:charset w:val="00"/>
    <w:family w:val="roman"/>
    <w:pitch w:val="default"/>
    <w:sig w:usb0="E0002AFF" w:usb1="C0007843" w:usb2="00000009" w:usb3="00000000" w:csb0="400001FF" w:csb1="FFFF0000"/>
  </w:font>
  <w:font w:name="Arial">
    <w:panose1 w:val="020B0604020202020204"/>
    <w:charset w:val="00"/>
    <w:family w:val="decorative"/>
    <w:pitch w:val="default"/>
    <w:sig w:usb0="E0002AFF" w:usb1="C0007843" w:usb2="00000009" w:usb3="00000000" w:csb0="400001FF" w:csb1="FFFF0000"/>
  </w:font>
  <w:font w:name="Courier New">
    <w:panose1 w:val="02070309020205020404"/>
    <w:charset w:val="00"/>
    <w:family w:val="swiss"/>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黑体">
    <w:panose1 w:val="02010609060101010101"/>
    <w:charset w:val="86"/>
    <w:family w:val="roman"/>
    <w:pitch w:val="default"/>
    <w:sig w:usb0="800002BF" w:usb1="38CF7CFA" w:usb2="00000016" w:usb3="00000000" w:csb0="00040001" w:csb1="00000000"/>
  </w:font>
  <w:font w:name="Arial">
    <w:panose1 w:val="020B0604020202020204"/>
    <w:charset w:val="00"/>
    <w:family w:val="modern"/>
    <w:pitch w:val="default"/>
    <w:sig w:usb0="E0002AFF" w:usb1="C0007843" w:usb2="00000009" w:usb3="00000000" w:csb0="400001FF" w:csb1="FFFF0000"/>
  </w:font>
  <w:font w:name="Courier New">
    <w:panose1 w:val="02070309020205020404"/>
    <w:charset w:val="00"/>
    <w:family w:val="decorative"/>
    <w:pitch w:val="default"/>
    <w:sig w:usb0="E0002AFF" w:usb1="C0007843" w:usb2="00000009" w:usb3="00000000" w:csb0="400001FF" w:csb1="FFFF0000"/>
  </w:font>
  <w:font w:name="黑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roman"/>
    <w:pitch w:val="default"/>
    <w:sig w:usb0="E0002AFF" w:usb1="C0007843" w:usb2="00000009" w:usb3="00000000" w:csb0="400001FF" w:csb1="FFFF0000"/>
  </w:font>
  <w:font w:name="黑体">
    <w:panose1 w:val="02010609060101010101"/>
    <w:charset w:val="86"/>
    <w:family w:val="swiss"/>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decorative"/>
    <w:pitch w:val="default"/>
    <w:sig w:usb0="A10006FF" w:usb1="4000205B" w:usb2="00000010" w:usb3="00000000" w:csb0="2000019F" w:csb1="00000000"/>
  </w:font>
  <w:font w:name="仿宋_GB2312">
    <w:panose1 w:val="02010609030101010101"/>
    <w:charset w:val="86"/>
    <w:family w:val="swiss"/>
    <w:pitch w:val="default"/>
    <w:sig w:usb0="00000001" w:usb1="080E0000" w:usb2="00000000" w:usb3="00000000" w:csb0="00040000" w:csb1="00000000"/>
  </w:font>
  <w:font w:name="Verdana">
    <w:panose1 w:val="020B0604030504040204"/>
    <w:charset w:val="00"/>
    <w:family w:val="roman"/>
    <w:pitch w:val="default"/>
    <w:sig w:usb0="A10006FF" w:usb1="4000205B" w:usb2="00000010" w:usb3="00000000" w:csb0="2000019F" w:csb1="00000000"/>
  </w:font>
  <w:font w:name="仿宋_GB2312">
    <w:panose1 w:val="02010609030101010101"/>
    <w:charset w:val="86"/>
    <w:family w:val="decorative"/>
    <w:pitch w:val="default"/>
    <w:sig w:usb0="00000001" w:usb1="080E0000" w:usb2="00000000" w:usb3="00000000" w:csb0="00040000" w:csb1="00000000"/>
  </w:font>
  <w:font w:name="Verdana">
    <w:panose1 w:val="020B0604030504040204"/>
    <w:charset w:val="00"/>
    <w:family w:val="modern"/>
    <w:pitch w:val="default"/>
    <w:sig w:usb0="A10006FF" w:usb1="4000205B" w:usb2="00000010" w:usb3="00000000" w:csb0="2000019F" w:csb1="00000000"/>
  </w:font>
  <w:font w:name="仿宋_GB2312">
    <w:panose1 w:val="02010609030101010101"/>
    <w:charset w:val="86"/>
    <w:family w:val="roman"/>
    <w:pitch w:val="default"/>
    <w:sig w:usb0="00000001" w:usb1="080E0000" w:usb2="00000000" w:usb3="00000000" w:csb0="00040000" w:csb1="00000000"/>
  </w:font>
  <w:font w:name="微软雅黑">
    <w:panose1 w:val="020B0503020204020204"/>
    <w:charset w:val="86"/>
    <w:family w:val="modern"/>
    <w:pitch w:val="default"/>
    <w:sig w:usb0="80000287" w:usb1="280F3C52" w:usb2="00000016" w:usb3="00000000" w:csb0="0004001F"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华文新魏">
    <w:panose1 w:val="02010800040101010101"/>
    <w:charset w:val="86"/>
    <w:family w:val="auto"/>
    <w:pitch w:val="default"/>
    <w:sig w:usb0="00000001" w:usb1="080F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宋体-方正超大字符集">
    <w:panose1 w:val="03000509000000000000"/>
    <w:charset w:val="86"/>
    <w:family w:val="auto"/>
    <w:pitch w:val="default"/>
    <w:sig w:usb0="00000001" w:usb1="080E0000" w:usb2="00000000" w:usb3="00000000" w:csb0="00040000" w:csb1="00000000"/>
  </w:font>
  <w:font w:name="方正公文楷体">
    <w:panose1 w:val="02000000000000000000"/>
    <w:charset w:val="86"/>
    <w:family w:val="auto"/>
    <w:pitch w:val="default"/>
    <w:sig w:usb0="00000001" w:usb1="08000000" w:usb2="00000000" w:usb3="00000000" w:csb0="00040000" w:csb1="00000000"/>
  </w:font>
  <w:font w:name="方正粗宋_GBK">
    <w:panose1 w:val="03000509000000000000"/>
    <w:charset w:val="86"/>
    <w:family w:val="auto"/>
    <w:pitch w:val="default"/>
    <w:sig w:usb0="00000001" w:usb1="080E0000" w:usb2="00000000" w:usb3="00000000" w:csb0="00040000" w:csb1="00000000"/>
  </w:font>
  <w:font w:name="方正粗圆简体">
    <w:panose1 w:val="02010601030101010101"/>
    <w:charset w:val="86"/>
    <w:family w:val="auto"/>
    <w:pitch w:val="default"/>
    <w:sig w:usb0="00000001" w:usb1="080E0000" w:usb2="00000000" w:usb3="00000000" w:csb0="00040000" w:csb1="00000000"/>
  </w:font>
  <w:font w:name="方正粗黑宋简体">
    <w:panose1 w:val="02000000000000000000"/>
    <w:charset w:val="86"/>
    <w:family w:val="auto"/>
    <w:pitch w:val="default"/>
    <w:sig w:usb0="A00002BF" w:usb1="184F6CFA" w:usb2="00000012" w:usb3="00000000" w:csb0="00040001" w:csb1="00000000"/>
  </w:font>
  <w:font w:name="方正细圆简体">
    <w:panose1 w:val="02010601030101010101"/>
    <w:charset w:val="86"/>
    <w:family w:val="auto"/>
    <w:pitch w:val="default"/>
    <w:sig w:usb0="00000001" w:usb1="080E0000" w:usb2="00000000" w:usb3="00000000" w:csb0="00040000" w:csb1="00000000"/>
  </w:font>
  <w:font w:name="方正综艺_GBK">
    <w:panose1 w:val="03000509000000000000"/>
    <w:charset w:val="86"/>
    <w:family w:val="auto"/>
    <w:pitch w:val="default"/>
    <w:sig w:usb0="00000001" w:usb1="080E0000" w:usb2="00000000" w:usb3="00000000" w:csb0="00040000" w:csb1="00000000"/>
  </w:font>
  <w:font w:name="方正美黑_GBK">
    <w:panose1 w:val="03000509000000000000"/>
    <w:charset w:val="86"/>
    <w:family w:val="auto"/>
    <w:pitch w:val="default"/>
    <w:sig w:usb0="00000001" w:usb1="080E0000" w:usb2="00000000" w:usb3="00000000" w:csb0="00040000" w:csb1="00000000"/>
  </w:font>
  <w:font w:name="方正美黑简体">
    <w:panose1 w:val="03000509000000000000"/>
    <w:charset w:val="86"/>
    <w:family w:val="auto"/>
    <w:pitch w:val="default"/>
    <w:sig w:usb0="00000001" w:usb1="080E0000" w:usb2="00000000" w:usb3="00000000" w:csb0="00040000" w:csb1="00000000"/>
  </w:font>
  <w:font w:name="方正舒体简体">
    <w:panose1 w:val="02010601030101010101"/>
    <w:charset w:val="86"/>
    <w:family w:val="auto"/>
    <w:pitch w:val="default"/>
    <w:sig w:usb0="00000001" w:usb1="080E0000" w:usb2="00000000" w:usb3="00000000" w:csb0="00040000" w:csb1="00000000"/>
  </w:font>
  <w:font w:name="方正行楷简体">
    <w:panose1 w:val="02010601030101010101"/>
    <w:charset w:val="86"/>
    <w:family w:val="auto"/>
    <w:pitch w:val="default"/>
    <w:sig w:usb0="00000001" w:usb1="080E0000" w:usb2="00000000" w:usb3="00000000" w:csb0="00040000" w:csb1="00000000"/>
  </w:font>
  <w:font w:name="方正隶书_GBK">
    <w:panose1 w:val="03000509000000000000"/>
    <w:charset w:val="86"/>
    <w:family w:val="auto"/>
    <w:pitch w:val="default"/>
    <w:sig w:usb0="00000001" w:usb1="080E0000" w:usb2="00000000" w:usb3="00000000" w:csb0="00040000" w:csb1="00000000"/>
  </w:font>
  <w:font w:name="方正隶书简体">
    <w:panose1 w:val="02010601030101010101"/>
    <w:charset w:val="86"/>
    <w:family w:val="auto"/>
    <w:pitch w:val="default"/>
    <w:sig w:usb0="00000001" w:usb1="080E0000" w:usb2="00000000" w:usb3="00000000" w:csb0="00040000" w:csb1="00000000"/>
  </w:font>
  <w:font w:name="方正隶二简体">
    <w:panose1 w:val="02010601030101010101"/>
    <w:charset w:val="86"/>
    <w:family w:val="auto"/>
    <w:pitch w:val="default"/>
    <w:sig w:usb0="00000001" w:usb1="080E0000" w:usb2="00000000" w:usb3="00000000" w:csb0="00040000" w:csb1="00000000"/>
  </w:font>
  <w:font w:name="方正隶变简体">
    <w:panose1 w:val="03000509000000000000"/>
    <w:charset w:val="86"/>
    <w:family w:val="auto"/>
    <w:pitch w:val="default"/>
    <w:sig w:usb0="00000001" w:usb1="080E0000" w:usb2="00000000" w:usb3="00000000" w:csb0="00040000" w:csb1="00000000"/>
  </w:font>
  <w:font w:name="方正魏碑_GBK">
    <w:panose1 w:val="03000509000000000000"/>
    <w:charset w:val="86"/>
    <w:family w:val="auto"/>
    <w:pitch w:val="default"/>
    <w:sig w:usb0="00000001" w:usb1="080E0000" w:usb2="00000000" w:usb3="00000000" w:csb0="00040000" w:csb1="00000000"/>
  </w:font>
  <w:font w:name="方正魏碑简体">
    <w:panose1 w:val="02010601030101010101"/>
    <w:charset w:val="86"/>
    <w:family w:val="auto"/>
    <w:pitch w:val="default"/>
    <w:sig w:usb0="00000001" w:usb1="080E0000" w:usb2="00000000" w:usb3="00000000" w:csb0="00040000" w:csb1="00000000"/>
  </w:font>
  <w:font w:name="方正黑体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微软雅黑">
    <w:panose1 w:val="020B0503020204020204"/>
    <w:charset w:val="86"/>
    <w:family w:val="decorative"/>
    <w:pitch w:val="default"/>
    <w:sig w:usb0="80000287" w:usb1="280F3C52" w:usb2="00000016" w:usb3="00000000" w:csb0="0004001F" w:csb1="00000000"/>
  </w:font>
  <w:font w:name="微软雅黑">
    <w:panose1 w:val="020B0503020204020204"/>
    <w:charset w:val="86"/>
    <w:family w:val="roman"/>
    <w:pitch w:val="default"/>
    <w:sig w:usb0="80000287" w:usb1="280F3C52" w:usb2="00000016" w:usb3="00000000" w:csb0="0004001F" w:csb1="0000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 w:name="仿宋">
    <w:panose1 w:val="02010609060101010101"/>
    <w:charset w:val="86"/>
    <w:family w:val="decorative"/>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 w:name="华文彩云">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隶书">
    <w:panose1 w:val="02010800040101010101"/>
    <w:charset w:val="86"/>
    <w:family w:val="auto"/>
    <w:pitch w:val="default"/>
    <w:sig w:usb0="00000001" w:usb1="080F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方正书宋_GBK">
    <w:panose1 w:val="03000509000000000000"/>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公文小标宋">
    <w:panose1 w:val="02000000000000000000"/>
    <w:charset w:val="86"/>
    <w:family w:val="auto"/>
    <w:pitch w:val="default"/>
    <w:sig w:usb0="00000001" w:usb1="08000000" w:usb2="00000000" w:usb3="00000000" w:csb0="00040000" w:csb1="00000000"/>
  </w:font>
  <w:font w:name="方正大标宋简体">
    <w:panose1 w:val="02010601030101010101"/>
    <w:charset w:val="86"/>
    <w:family w:val="auto"/>
    <w:pitch w:val="default"/>
    <w:sig w:usb0="00000001" w:usb1="080E0000" w:usb2="00000000" w:usb3="00000000" w:csb0="00040000" w:csb1="00000000"/>
  </w:font>
  <w:font w:name="方正大黑_GBK">
    <w:panose1 w:val="03000509000000000000"/>
    <w:charset w:val="86"/>
    <w:family w:val="auto"/>
    <w:pitch w:val="default"/>
    <w:sig w:usb0="00000001" w:usb1="080E0000" w:usb2="00000000" w:usb3="00000000" w:csb0="00040000" w:csb1="00000000"/>
  </w:font>
  <w:font w:name="方正大黑简体">
    <w:panose1 w:val="02010601030101010101"/>
    <w:charset w:val="86"/>
    <w:family w:val="auto"/>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宋黑简体">
    <w:panose1 w:val="02010601030101010101"/>
    <w:charset w:val="86"/>
    <w:family w:val="auto"/>
    <w:pitch w:val="default"/>
    <w:sig w:usb0="00000001" w:usb1="080E0000" w:usb2="00000000" w:usb3="00000000" w:csb0="00040000" w:csb1="00000000"/>
  </w:font>
  <w:font w:name="方正报宋简体">
    <w:panose1 w:val="02010601030101010101"/>
    <w:charset w:val="86"/>
    <w:family w:val="auto"/>
    <w:pitch w:val="default"/>
    <w:sig w:usb0="00000001" w:usb1="080E0000" w:usb2="00000000" w:usb3="00000000" w:csb0="00040000" w:csb1="00000000"/>
  </w:font>
  <w:font w:name="方正新舒体简体">
    <w:panose1 w:val="02010601030101010101"/>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方正粗倩简体">
    <w:panose1 w:val="03000509000000000000"/>
    <w:charset w:val="86"/>
    <w:family w:val="auto"/>
    <w:pitch w:val="default"/>
    <w:sig w:usb0="00000001" w:usb1="080E0000" w:usb2="00000000" w:usb3="00000000" w:csb0="00040000" w:csb1="00000000"/>
  </w:font>
  <w:font w:name="方正综艺简体">
    <w:panose1 w:val="02010601030101010101"/>
    <w:charset w:val="86"/>
    <w:family w:val="auto"/>
    <w:pitch w:val="default"/>
    <w:sig w:usb0="00000001" w:usb1="080E0000" w:usb2="00000000" w:usb3="00000000" w:csb0="00040000" w:csb1="00000000"/>
  </w:font>
  <w:font w:name="DFKai-SB">
    <w:panose1 w:val="03000509000000000000"/>
    <w:charset w:val="88"/>
    <w:family w:val="auto"/>
    <w:pitch w:val="default"/>
    <w:sig w:usb0="00000003" w:usb1="082E0000" w:usb2="00000016" w:usb3="00000000" w:csb0="00100001" w:csb1="00000000"/>
  </w:font>
  <w:font w:name="Gulim">
    <w:panose1 w:val="020B0600000101010101"/>
    <w:charset w:val="81"/>
    <w:family w:val="auto"/>
    <w:pitch w:val="default"/>
    <w:sig w:usb0="B00002AF" w:usb1="69D77CFB" w:usb2="00000030" w:usb3="00000000" w:csb0="4008009F" w:csb1="DFD70000"/>
  </w:font>
  <w:font w:name="MingLiU">
    <w:panose1 w:val="02020509000000000000"/>
    <w:charset w:val="88"/>
    <w:family w:val="auto"/>
    <w:pitch w:val="default"/>
    <w:sig w:usb0="A00002FF" w:usb1="28CFFCFA" w:usb2="00000016" w:usb3="00000000" w:csb0="00100001" w:csb1="00000000"/>
  </w:font>
  <w:font w:name="MingLiU_HKSCS">
    <w:panose1 w:val="02020500000000000000"/>
    <w:charset w:val="88"/>
    <w:family w:val="auto"/>
    <w:pitch w:val="default"/>
    <w:sig w:usb0="A00002FF" w:usb1="38CFFCFA" w:usb2="00000016" w:usb3="00000000" w:csb0="00100001" w:csb1="00000000"/>
  </w:font>
  <w:font w:name="MingLiU_HKSCS-ExtB">
    <w:panose1 w:val="02020500000000000000"/>
    <w:charset w:val="88"/>
    <w:family w:val="auto"/>
    <w:pitch w:val="default"/>
    <w:sig w:usb0="8000002F" w:usb1="02000008" w:usb2="00000000" w:usb3="00000000" w:csb0="00100001"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MingLiU-ExtB">
    <w:panose1 w:val="02020500000000000000"/>
    <w:charset w:val="88"/>
    <w:family w:val="auto"/>
    <w:pitch w:val="default"/>
    <w:sig w:usb0="8000002F" w:usb1="02000008" w:usb2="00000000" w:usb3="00000000" w:csb0="00100001" w:csb1="00000000"/>
  </w:font>
  <w:font w:name="Malgun Gothic">
    <w:panose1 w:val="020B0503020000020004"/>
    <w:charset w:val="81"/>
    <w:family w:val="auto"/>
    <w:pitch w:val="default"/>
    <w:sig w:usb0="900002AF" w:usb1="01D77CFB" w:usb2="00000012" w:usb3="00000000" w:csb0="0008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Dgf/wEVAgAAFQQAAA4AAAAAAAAA&#10;AQAgAAAAHwEAAGRycy9lMm9Eb2MueG1sUEsFBgAAAAAGAAYAWQEAAKYFA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720"/>
      <w:jc w:val="both"/>
      <w:rPr>
        <w:sz w:val="2"/>
        <w:szCs w:val="2"/>
      </w:rPr>
    </w:pPr>
    <w:r>
      <w:rPr>
        <w:sz w:val="2"/>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v+E26hQCAAAVBAAADgAAAAAAAAAB&#10;ACAAAAAfAQAAZHJzL2Uyb0RvYy54bWxQSwUGAAAAAAYABgBZAQAApQU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P1JoQUVAgAAFQQAAA4AAAAAAAAA&#10;AQAgAAAAHwEAAGRycy9lMm9Eb2MueG1sUEsFBgAAAAAGAAYAWQEAAKYFA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snapToGrid w:val="0"/>
                      <w:rPr>
                        <w:rFonts w:hint="eastAsia" w:eastAsia="宋体"/>
                        <w:sz w:val="18"/>
                        <w:lang w:eastAsia="zh-CN"/>
                      </w:rPr>
                    </w:pP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5K3pfhcCAAAVBAAADgAAAAAA&#10;AAABACAAAAAfAQAAZHJzL2Uyb0RvYy54bWxQSwUGAAAAAAYABgBZAQAAqAU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both"/>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32988906">
    <w:nsid w:val="07ED3FEA"/>
    <w:multiLevelType w:val="multilevel"/>
    <w:tmpl w:val="07ED3FEA"/>
    <w:lvl w:ilvl="0" w:tentative="1">
      <w:start w:val="1"/>
      <w:numFmt w:val="none"/>
      <w:pStyle w:val="32"/>
      <w:lvlText w:val="%1"/>
      <w:lvlJc w:val="left"/>
      <w:pPr>
        <w:ind w:left="425" w:hanging="425"/>
      </w:pPr>
      <w:rPr>
        <w:rFonts w:hint="eastAsia"/>
      </w:rPr>
    </w:lvl>
    <w:lvl w:ilvl="1" w:tentative="1">
      <w:start w:val="1"/>
      <w:numFmt w:val="decimal"/>
      <w:suff w:val="nothing"/>
      <w:lvlText w:val="%10.%2 "/>
      <w:lvlJc w:val="left"/>
      <w:pPr>
        <w:ind w:left="0" w:firstLine="0"/>
      </w:pPr>
      <w:rPr>
        <w:rFonts w:hint="eastAsia" w:ascii="黑体" w:eastAsia="黑体" w:hAnsiTheme="minorHAnsi"/>
        <w:b w:val="0"/>
        <w:i w:val="0"/>
        <w:sz w:val="21"/>
      </w:rPr>
    </w:lvl>
    <w:lvl w:ilvl="2" w:tentative="1">
      <w:start w:val="1"/>
      <w:numFmt w:val="decimal"/>
      <w:suff w:val="nothing"/>
      <w:lvlText w:val="%10.%2.%3 "/>
      <w:lvlJc w:val="left"/>
      <w:pPr>
        <w:ind w:left="0" w:firstLine="0"/>
      </w:pPr>
      <w:rPr>
        <w:rFonts w:hint="eastAsia" w:ascii="黑体" w:eastAsia="黑体" w:hAnsiTheme="minorHAnsi"/>
        <w:b w:val="0"/>
        <w:i w:val="0"/>
        <w:sz w:val="21"/>
      </w:rPr>
    </w:lvl>
    <w:lvl w:ilvl="3" w:tentative="1">
      <w:start w:val="1"/>
      <w:numFmt w:val="decimal"/>
      <w:suff w:val="nothing"/>
      <w:lvlText w:val="%10.%2.%3.%4 "/>
      <w:lvlJc w:val="left"/>
      <w:pPr>
        <w:ind w:left="0" w:firstLine="0"/>
      </w:pPr>
      <w:rPr>
        <w:rFonts w:hint="eastAsia" w:ascii="黑体" w:eastAsia="黑体" w:hAnsiTheme="minorHAnsi"/>
        <w:b w:val="0"/>
        <w:i w:val="0"/>
        <w:sz w:val="21"/>
      </w:rPr>
    </w:lvl>
    <w:lvl w:ilvl="4" w:tentative="1">
      <w:start w:val="1"/>
      <w:numFmt w:val="decimal"/>
      <w:suff w:val="nothing"/>
      <w:lvlText w:val="%10.%2.%3.%4.%5 "/>
      <w:lvlJc w:val="left"/>
      <w:pPr>
        <w:ind w:left="0" w:firstLine="0"/>
      </w:pPr>
      <w:rPr>
        <w:rFonts w:hint="eastAsia" w:ascii="黑体" w:eastAsia="黑体" w:hAnsiTheme="minorHAnsi"/>
        <w:b w:val="0"/>
        <w:i w:val="0"/>
        <w:sz w:val="21"/>
      </w:rPr>
    </w:lvl>
    <w:lvl w:ilvl="5" w:tentative="1">
      <w:start w:val="1"/>
      <w:numFmt w:val="decimal"/>
      <w:suff w:val="nothing"/>
      <w:lvlText w:val="%10.%2.%3.%4.%5.%6 "/>
      <w:lvlJc w:val="left"/>
      <w:pPr>
        <w:ind w:left="0" w:firstLine="0"/>
      </w:pPr>
      <w:rPr>
        <w:rFonts w:hint="eastAsia" w:ascii="黑体" w:eastAsia="黑体" w:hAnsiTheme="minorHAnsi"/>
        <w:b w:val="0"/>
        <w:i w:val="0"/>
        <w:sz w:val="21"/>
      </w:rPr>
    </w:lvl>
    <w:lvl w:ilvl="6" w:tentative="1">
      <w:start w:val="1"/>
      <w:numFmt w:val="decimal"/>
      <w:lvlText w:val="%1.%2.%3.%4.%5.%6.%7"/>
      <w:lvlJc w:val="left"/>
      <w:pPr>
        <w:ind w:left="3827" w:hanging="1276"/>
      </w:pPr>
      <w:rPr>
        <w:rFonts w:hint="eastAsia"/>
      </w:rPr>
    </w:lvl>
    <w:lvl w:ilvl="7" w:tentative="1">
      <w:start w:val="1"/>
      <w:numFmt w:val="decimal"/>
      <w:lvlText w:val="%1.%2.%3.%4.%5.%6.%7.%8"/>
      <w:lvlJc w:val="left"/>
      <w:pPr>
        <w:ind w:left="4394" w:hanging="1418"/>
      </w:pPr>
      <w:rPr>
        <w:rFonts w:hint="eastAsia"/>
      </w:rPr>
    </w:lvl>
    <w:lvl w:ilvl="8" w:tentative="1">
      <w:start w:val="1"/>
      <w:numFmt w:val="decimal"/>
      <w:lvlText w:val="%1.%2.%3.%4.%5.%6.%7.%8.%9"/>
      <w:lvlJc w:val="left"/>
      <w:pPr>
        <w:ind w:left="5102" w:hanging="1700"/>
      </w:pPr>
      <w:rPr>
        <w:rFonts w:hint="eastAsia"/>
      </w:rPr>
    </w:lvl>
  </w:abstractNum>
  <w:abstractNum w:abstractNumId="1827282981">
    <w:nsid w:val="6CEA2025"/>
    <w:multiLevelType w:val="multilevel"/>
    <w:tmpl w:val="6CEA2025"/>
    <w:lvl w:ilvl="0" w:tentative="1">
      <w:start w:val="1"/>
      <w:numFmt w:val="none"/>
      <w:pStyle w:val="36"/>
      <w:suff w:val="nothing"/>
      <w:lvlText w:val="%1"/>
      <w:lvlJc w:val="left"/>
      <w:pPr>
        <w:ind w:left="0" w:firstLine="0"/>
      </w:pPr>
      <w:rPr>
        <w:rFonts w:hint="default" w:ascii="Times New Roman" w:hAnsi="Times New Roman"/>
        <w:b/>
        <w:i w:val="0"/>
        <w:sz w:val="21"/>
      </w:rPr>
    </w:lvl>
    <w:lvl w:ilvl="1" w:tentative="1">
      <w:start w:val="1"/>
      <w:numFmt w:val="decimal"/>
      <w:pStyle w:val="38"/>
      <w:suff w:val="nothing"/>
      <w:lvlText w:val="%1%2　"/>
      <w:lvlJc w:val="left"/>
      <w:pPr>
        <w:ind w:left="210" w:firstLine="0"/>
      </w:pPr>
      <w:rPr>
        <w:rFonts w:hint="eastAsia" w:ascii="黑体" w:hAnsi="Times New Roman" w:eastAsia="黑体"/>
        <w:b w:val="0"/>
        <w:i w:val="0"/>
        <w:sz w:val="21"/>
      </w:rPr>
    </w:lvl>
    <w:lvl w:ilvl="2" w:tentative="1">
      <w:start w:val="1"/>
      <w:numFmt w:val="decimal"/>
      <w:suff w:val="nothing"/>
      <w:lvlText w:val="%1%2.%3　"/>
      <w:lvlJc w:val="left"/>
      <w:pPr>
        <w:ind w:left="630" w:firstLine="0"/>
      </w:pPr>
      <w:rPr>
        <w:rFonts w:hint="eastAsia" w:ascii="黑体" w:hAnsi="Times New Roman" w:eastAsia="黑体"/>
        <w:b w:val="0"/>
        <w:i w:val="0"/>
        <w:sz w:val="21"/>
      </w:rPr>
    </w:lvl>
    <w:lvl w:ilvl="3" w:tentative="1">
      <w:start w:val="1"/>
      <w:numFmt w:val="decimal"/>
      <w:suff w:val="nothing"/>
      <w:lvlText w:val="%1%2.%3.%4　"/>
      <w:lvlJc w:val="left"/>
      <w:pPr>
        <w:ind w:left="0" w:firstLine="0"/>
      </w:pPr>
      <w:rPr>
        <w:rFonts w:hint="eastAsia" w:ascii="黑体" w:hAnsi="Times New Roman" w:eastAsia="黑体"/>
        <w:b w:val="0"/>
        <w:i w:val="0"/>
        <w:sz w:val="21"/>
      </w:rPr>
    </w:lvl>
    <w:lvl w:ilvl="4" w:tentative="1">
      <w:start w:val="1"/>
      <w:numFmt w:val="decimal"/>
      <w:suff w:val="nothing"/>
      <w:lvlText w:val="%1%2.%3.%4.%5　"/>
      <w:lvlJc w:val="left"/>
      <w:pPr>
        <w:ind w:left="0" w:firstLine="0"/>
      </w:pPr>
      <w:rPr>
        <w:rFonts w:hint="eastAsia" w:ascii="黑体" w:hAnsi="Times New Roman" w:eastAsia="黑体"/>
        <w:b w:val="0"/>
        <w:i w:val="0"/>
        <w:sz w:val="21"/>
      </w:rPr>
    </w:lvl>
    <w:lvl w:ilvl="5" w:tentative="1">
      <w:start w:val="1"/>
      <w:numFmt w:val="decimal"/>
      <w:suff w:val="nothing"/>
      <w:lvlText w:val="%1%2.%3.%4.%5.%6　"/>
      <w:lvlJc w:val="left"/>
      <w:pPr>
        <w:ind w:left="0" w:firstLine="0"/>
      </w:pPr>
      <w:rPr>
        <w:rFonts w:hint="eastAsia" w:ascii="黑体" w:hAnsi="Times New Roman" w:eastAsia="黑体"/>
        <w:b w:val="0"/>
        <w:i w:val="0"/>
        <w:sz w:val="21"/>
      </w:rPr>
    </w:lvl>
    <w:lvl w:ilvl="6" w:tentative="1">
      <w:start w:val="1"/>
      <w:numFmt w:val="decimal"/>
      <w:suff w:val="nothing"/>
      <w:lvlText w:val="%1%2.%3.%4.%5.%6.%7　"/>
      <w:lvlJc w:val="left"/>
      <w:pPr>
        <w:ind w:left="0" w:firstLine="0"/>
      </w:pPr>
      <w:rPr>
        <w:rFonts w:hint="eastAsia" w:ascii="黑体" w:hAnsi="Times New Roman" w:eastAsia="黑体"/>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2380459318">
    <w:nsid w:val="8DE2ED36"/>
    <w:multiLevelType w:val="singleLevel"/>
    <w:tmpl w:val="8DE2ED36"/>
    <w:lvl w:ilvl="0" w:tentative="1">
      <w:start w:val="1"/>
      <w:numFmt w:val="decimal"/>
      <w:suff w:val="nothing"/>
      <w:lvlText w:val="%1、"/>
      <w:lvlJc w:val="left"/>
    </w:lvl>
  </w:abstractNum>
  <w:num w:numId="1">
    <w:abstractNumId w:val="132988906"/>
  </w:num>
  <w:num w:numId="2">
    <w:abstractNumId w:val="1827282981"/>
  </w:num>
  <w:num w:numId="3">
    <w:abstractNumId w:val="23804593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3F2B5A"/>
    <w:rsid w:val="02F3399E"/>
    <w:rsid w:val="04102D95"/>
    <w:rsid w:val="04962873"/>
    <w:rsid w:val="05D04B38"/>
    <w:rsid w:val="0E535DCC"/>
    <w:rsid w:val="0F4C3BCF"/>
    <w:rsid w:val="0FA45422"/>
    <w:rsid w:val="112668C8"/>
    <w:rsid w:val="11F17597"/>
    <w:rsid w:val="1435185A"/>
    <w:rsid w:val="16393E86"/>
    <w:rsid w:val="167540F7"/>
    <w:rsid w:val="1A261293"/>
    <w:rsid w:val="1D8968BD"/>
    <w:rsid w:val="1E2725A9"/>
    <w:rsid w:val="20E02A8F"/>
    <w:rsid w:val="2B1169E1"/>
    <w:rsid w:val="2EB57750"/>
    <w:rsid w:val="3152221B"/>
    <w:rsid w:val="31F5668E"/>
    <w:rsid w:val="32AD4ED8"/>
    <w:rsid w:val="35232DB0"/>
    <w:rsid w:val="35FA4DA1"/>
    <w:rsid w:val="36201829"/>
    <w:rsid w:val="382C39C8"/>
    <w:rsid w:val="391049FB"/>
    <w:rsid w:val="3AB60DAB"/>
    <w:rsid w:val="3B3A323C"/>
    <w:rsid w:val="3B4A2C71"/>
    <w:rsid w:val="3D5E41C1"/>
    <w:rsid w:val="3F4047C7"/>
    <w:rsid w:val="40AB6B84"/>
    <w:rsid w:val="423F2B5A"/>
    <w:rsid w:val="435B49BD"/>
    <w:rsid w:val="466A4D43"/>
    <w:rsid w:val="4A4337FF"/>
    <w:rsid w:val="4B632498"/>
    <w:rsid w:val="4B666F16"/>
    <w:rsid w:val="4BE24A66"/>
    <w:rsid w:val="4F6F2659"/>
    <w:rsid w:val="52694FE4"/>
    <w:rsid w:val="54F76BDE"/>
    <w:rsid w:val="55366018"/>
    <w:rsid w:val="557D1614"/>
    <w:rsid w:val="59874115"/>
    <w:rsid w:val="5A557FE1"/>
    <w:rsid w:val="5B924775"/>
    <w:rsid w:val="5CC53186"/>
    <w:rsid w:val="5D3B3103"/>
    <w:rsid w:val="5F475DE6"/>
    <w:rsid w:val="5FB7618E"/>
    <w:rsid w:val="5FC02D99"/>
    <w:rsid w:val="5FEB7FC2"/>
    <w:rsid w:val="614A5534"/>
    <w:rsid w:val="65291B5D"/>
    <w:rsid w:val="6653360E"/>
    <w:rsid w:val="68581669"/>
    <w:rsid w:val="69782813"/>
    <w:rsid w:val="6A375F0C"/>
    <w:rsid w:val="6A9B2E51"/>
    <w:rsid w:val="6B404A46"/>
    <w:rsid w:val="6BBB410E"/>
    <w:rsid w:val="70E75EBB"/>
    <w:rsid w:val="71ED6EBF"/>
    <w:rsid w:val="73216DED"/>
    <w:rsid w:val="73D80294"/>
    <w:rsid w:val="769877F5"/>
    <w:rsid w:val="793D4D15"/>
    <w:rsid w:val="7AE209E0"/>
    <w:rsid w:val="7C1E2776"/>
    <w:rsid w:val="7D1D5D7E"/>
    <w:rsid w:val="7F640529"/>
    <w:rsid w:val="7FAB360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5">
    <w:name w:val="heading 2"/>
    <w:basedOn w:val="1"/>
    <w:next w:val="1"/>
    <w:unhideWhenUsed/>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unhideWhenUsed/>
    <w:qFormat/>
    <w:uiPriority w:val="0"/>
    <w:pPr>
      <w:keepNext/>
      <w:keepLines/>
      <w:spacing w:before="260" w:after="260" w:line="416" w:lineRule="auto"/>
      <w:outlineLvl w:val="2"/>
    </w:pPr>
    <w:rPr>
      <w:b/>
      <w:bCs/>
      <w:sz w:val="32"/>
      <w:szCs w:val="32"/>
    </w:rPr>
  </w:style>
  <w:style w:type="character" w:default="1" w:styleId="12">
    <w:name w:val="Default Paragraph Font"/>
    <w:semiHidden/>
    <w:qFormat/>
    <w:uiPriority w:val="0"/>
  </w:style>
  <w:style w:type="table" w:default="1" w:styleId="14">
    <w:name w:val="Normal Table"/>
    <w:semiHidden/>
    <w:qFormat/>
    <w:uiPriority w:val="0"/>
    <w:tblPr>
      <w:tblLayout w:type="fixed"/>
      <w:tblCellMar>
        <w:top w:w="0" w:type="dxa"/>
        <w:left w:w="108" w:type="dxa"/>
        <w:bottom w:w="0" w:type="dxa"/>
        <w:right w:w="108" w:type="dxa"/>
      </w:tblCellMar>
    </w:tblPr>
  </w:style>
  <w:style w:type="paragraph" w:styleId="2">
    <w:name w:val="Body Text First Indent"/>
    <w:basedOn w:val="3"/>
    <w:qFormat/>
    <w:uiPriority w:val="0"/>
    <w:pPr>
      <w:ind w:firstLine="420" w:firstLineChars="100"/>
    </w:pPr>
    <w:rPr>
      <w:rFonts w:ascii="Verdana" w:hAnsi="Verdana" w:cs="Verdana"/>
      <w:lang w:eastAsia="en-US"/>
    </w:rPr>
  </w:style>
  <w:style w:type="paragraph" w:styleId="3">
    <w:name w:val="Body Text"/>
    <w:basedOn w:val="1"/>
    <w:next w:val="4"/>
    <w:qFormat/>
    <w:uiPriority w:val="0"/>
    <w:pPr>
      <w:autoSpaceDE w:val="0"/>
      <w:autoSpaceDN w:val="0"/>
      <w:jc w:val="left"/>
    </w:pPr>
    <w:rPr>
      <w:rFonts w:ascii="宋体" w:hAnsi="宋体" w:eastAsia="宋体" w:cs="宋体"/>
      <w:kern w:val="0"/>
      <w:szCs w:val="21"/>
      <w:lang w:val="zh-CN" w:bidi="zh-CN"/>
    </w:rPr>
  </w:style>
  <w:style w:type="paragraph" w:styleId="4">
    <w:name w:val="Body Text 2"/>
    <w:basedOn w:val="1"/>
    <w:qFormat/>
    <w:uiPriority w:val="0"/>
    <w:rPr>
      <w:rFonts w:eastAsia="仿宋_GB2312"/>
      <w:color w:val="000000"/>
    </w:rPr>
  </w:style>
  <w:style w:type="paragraph" w:styleId="7">
    <w:name w:val="index 4"/>
    <w:basedOn w:val="1"/>
    <w:next w:val="1"/>
    <w:qFormat/>
    <w:uiPriority w:val="0"/>
    <w:pPr>
      <w:ind w:left="1260"/>
    </w:pPr>
  </w:style>
  <w:style w:type="paragraph" w:styleId="8">
    <w:name w:val="footer"/>
    <w:basedOn w:val="1"/>
    <w:qFormat/>
    <w:uiPriority w:val="0"/>
    <w:pPr>
      <w:tabs>
        <w:tab w:val="center" w:pos="4153"/>
        <w:tab w:val="right" w:pos="8306"/>
      </w:tabs>
      <w:adjustRightInd/>
      <w:snapToGrid w:val="0"/>
      <w:spacing w:line="240" w:lineRule="auto"/>
      <w:jc w:val="right"/>
    </w:pPr>
    <w:rPr>
      <w:rFonts w:ascii="宋体"/>
      <w:sz w:val="18"/>
      <w:szCs w:val="18"/>
    </w:rPr>
  </w:style>
  <w:style w:type="paragraph" w:styleId="9">
    <w:name w:val="header"/>
    <w:basedOn w:val="1"/>
    <w:qFormat/>
    <w:uiPriority w:val="0"/>
    <w:pPr>
      <w:tabs>
        <w:tab w:val="center" w:pos="4153"/>
        <w:tab w:val="right" w:pos="8306"/>
      </w:tabs>
      <w:adjustRightInd/>
      <w:snapToGrid w:val="0"/>
      <w:jc w:val="center"/>
    </w:pPr>
    <w:rPr>
      <w:sz w:val="18"/>
      <w:szCs w:val="18"/>
    </w:rPr>
  </w:style>
  <w:style w:type="paragraph" w:styleId="10">
    <w:name w:val="toc 1"/>
    <w:basedOn w:val="1"/>
    <w:next w:val="1"/>
    <w:qFormat/>
    <w:uiPriority w:val="0"/>
    <w:rPr>
      <w:rFonts w:ascii="宋体"/>
    </w:rPr>
  </w:style>
  <w:style w:type="paragraph" w:styleId="11">
    <w:name w:val="toc 2"/>
    <w:basedOn w:val="1"/>
    <w:next w:val="1"/>
    <w:qFormat/>
    <w:uiPriority w:val="0"/>
    <w:pPr>
      <w:tabs>
        <w:tab w:val="right" w:leader="dot" w:pos="9344"/>
      </w:tabs>
      <w:spacing w:line="300" w:lineRule="exact"/>
      <w:ind w:left="210"/>
    </w:pPr>
    <w:rPr>
      <w:rFonts w:ascii="宋体"/>
    </w:rPr>
  </w:style>
  <w:style w:type="character" w:styleId="13">
    <w:name w:val="page number"/>
    <w:qFormat/>
    <w:uiPriority w:val="0"/>
    <w:rPr>
      <w:rFonts w:ascii="Times New Roman" w:hAnsi="Times New Roman" w:eastAsia="宋体"/>
      <w:sz w:val="18"/>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6">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szCs w:val="22"/>
      <w:lang w:val="en-US" w:eastAsia="zh-CN" w:bidi="ar-SA"/>
    </w:rPr>
  </w:style>
  <w:style w:type="paragraph" w:customStyle="1" w:styleId="17">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szCs w:val="22"/>
      <w:lang w:val="en-US" w:eastAsia="zh-CN" w:bidi="ar-SA"/>
    </w:rPr>
  </w:style>
  <w:style w:type="paragraph" w:customStyle="1" w:styleId="18">
    <w:name w:val="标准文件_文件编号"/>
    <w:basedOn w:val="19"/>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
    <w:name w:val="标准文件_段"/>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customStyle="1" w:styleId="20">
    <w:name w:val="标准文件_替换文件编号"/>
    <w:basedOn w:val="18"/>
    <w:qFormat/>
    <w:uiPriority w:val="0"/>
    <w:pPr>
      <w:spacing w:before="57"/>
    </w:pPr>
    <w:rPr>
      <w:sz w:val="21"/>
    </w:rPr>
  </w:style>
  <w:style w:type="paragraph" w:customStyle="1" w:styleId="21">
    <w:name w:val="标准文件_文件名称"/>
    <w:basedOn w:val="19"/>
    <w:next w:val="19"/>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2">
    <w:name w:val="封面标准英文名称"/>
    <w:qFormat/>
    <w:uiPriority w:val="0"/>
    <w:pPr>
      <w:widowControl w:val="0"/>
      <w:spacing w:line="360" w:lineRule="exact"/>
      <w:jc w:val="center"/>
    </w:pPr>
    <w:rPr>
      <w:rFonts w:ascii="Times New Roman" w:hAnsi="Times New Roman" w:eastAsia="宋体" w:cs="Times New Roman"/>
      <w:sz w:val="28"/>
      <w:szCs w:val="22"/>
      <w:lang w:val="en-US" w:eastAsia="zh-CN" w:bidi="ar-SA"/>
    </w:rPr>
  </w:style>
  <w:style w:type="paragraph" w:customStyle="1" w:styleId="23">
    <w:name w:val="其他发布日期"/>
    <w:basedOn w:val="24"/>
    <w:qFormat/>
    <w:uiPriority w:val="0"/>
    <w:pPr>
      <w:framePr w:w="3997" w:h="471" w:hRule="exact" w:hSpace="0" w:vSpace="181" w:vAnchor="page" w:hAnchor="page" w:x="1419" w:y="14097"/>
    </w:pPr>
  </w:style>
  <w:style w:type="paragraph" w:customStyle="1" w:styleId="2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szCs w:val="22"/>
      <w:lang w:val="en-US" w:eastAsia="zh-CN" w:bidi="ar-SA"/>
    </w:rPr>
  </w:style>
  <w:style w:type="paragraph" w:customStyle="1" w:styleId="25">
    <w:name w:val="其他实施日期"/>
    <w:basedOn w:val="26"/>
    <w:qFormat/>
    <w:uiPriority w:val="0"/>
    <w:pPr>
      <w:framePr w:w="3997" w:h="471" w:hRule="exact" w:vSpace="181" w:vAnchor="page" w:hAnchor="page" w:x="7089" w:y="14097"/>
    </w:pPr>
  </w:style>
  <w:style w:type="paragraph" w:customStyle="1" w:styleId="26">
    <w:name w:val="实施日期"/>
    <w:basedOn w:val="24"/>
    <w:qFormat/>
    <w:uiPriority w:val="0"/>
    <w:pPr>
      <w:framePr w:hSpace="0" w:xAlign="right"/>
      <w:jc w:val="right"/>
    </w:pPr>
  </w:style>
  <w:style w:type="paragraph" w:customStyle="1" w:styleId="27">
    <w:name w:val="其他发布部门"/>
    <w:basedOn w:val="28"/>
    <w:qFormat/>
    <w:uiPriority w:val="0"/>
    <w:pPr>
      <w:spacing w:line="0" w:lineRule="atLeast"/>
    </w:pPr>
    <w:rPr>
      <w:rFonts w:ascii="黑体" w:eastAsia="黑体"/>
      <w:b w:val="0"/>
    </w:rPr>
  </w:style>
  <w:style w:type="paragraph" w:customStyle="1" w:styleId="28">
    <w:name w:val="发布部门"/>
    <w:next w:val="1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szCs w:val="22"/>
      <w:lang w:val="en-US" w:eastAsia="zh-CN" w:bidi="ar-SA"/>
    </w:rPr>
  </w:style>
  <w:style w:type="character" w:customStyle="1" w:styleId="29">
    <w:name w:val="发布"/>
    <w:basedOn w:val="12"/>
    <w:qFormat/>
    <w:uiPriority w:val="0"/>
    <w:rPr>
      <w:rFonts w:ascii="黑体" w:eastAsia="黑体"/>
      <w:spacing w:val="85"/>
      <w:w w:val="100"/>
      <w:position w:val="3"/>
      <w:sz w:val="28"/>
      <w:szCs w:val="28"/>
    </w:rPr>
  </w:style>
  <w:style w:type="paragraph" w:customStyle="1" w:styleId="30">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31">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eastAsia="黑体" w:hAnsiTheme="minorHAnsi" w:cstheme="minorBidi"/>
      <w:sz w:val="52"/>
      <w:szCs w:val="22"/>
      <w:lang w:val="en-US" w:eastAsia="zh-CN" w:bidi="ar-SA"/>
    </w:rPr>
  </w:style>
  <w:style w:type="paragraph" w:customStyle="1" w:styleId="32">
    <w:name w:val="标准文件_前言、引言标题"/>
    <w:next w:val="1"/>
    <w:qFormat/>
    <w:uiPriority w:val="0"/>
    <w:pPr>
      <w:numPr>
        <w:ilvl w:val="0"/>
        <w:numId w:val="1"/>
      </w:numPr>
      <w:shd w:val="clear" w:color="FFFFFF" w:fill="FFFFFF"/>
      <w:spacing w:before="480" w:after="150" w:afterLines="150"/>
      <w:jc w:val="center"/>
      <w:outlineLvl w:val="0"/>
    </w:pPr>
    <w:rPr>
      <w:rFonts w:ascii="黑体" w:hAnsi="Times New Roman" w:eastAsia="黑体" w:cs="Times New Roman"/>
      <w:sz w:val="32"/>
      <w:szCs w:val="22"/>
      <w:lang w:val="en-US" w:eastAsia="zh-CN" w:bidi="ar-SA"/>
    </w:rPr>
  </w:style>
  <w:style w:type="paragraph" w:customStyle="1" w:styleId="33">
    <w:name w:val="标准文件_页眉奇数页"/>
    <w:next w:val="1"/>
    <w:qFormat/>
    <w:uiPriority w:val="0"/>
    <w:pPr>
      <w:tabs>
        <w:tab w:val="center" w:pos="4154"/>
        <w:tab w:val="right" w:pos="8306"/>
      </w:tabs>
      <w:spacing w:after="120"/>
      <w:jc w:val="right"/>
    </w:pPr>
    <w:rPr>
      <w:rFonts w:ascii="黑体" w:hAnsi="宋体" w:eastAsia="黑体" w:cs="Times New Roman"/>
      <w:sz w:val="21"/>
      <w:szCs w:val="22"/>
      <w:lang w:val="en-US" w:eastAsia="zh-CN" w:bidi="ar-SA"/>
    </w:rPr>
  </w:style>
  <w:style w:type="paragraph" w:customStyle="1" w:styleId="34">
    <w:name w:val="标准文件_页脚奇数页"/>
    <w:qFormat/>
    <w:uiPriority w:val="0"/>
    <w:pPr>
      <w:ind w:right="227"/>
      <w:jc w:val="right"/>
    </w:pPr>
    <w:rPr>
      <w:rFonts w:ascii="宋体" w:hAnsi="Times New Roman" w:eastAsia="宋体" w:cs="Times New Roman"/>
      <w:sz w:val="18"/>
      <w:szCs w:val="22"/>
      <w:lang w:val="en-US" w:eastAsia="zh-CN" w:bidi="ar-SA"/>
    </w:rPr>
  </w:style>
  <w:style w:type="paragraph" w:customStyle="1" w:styleId="35">
    <w:name w:val="目次、标准名称标题"/>
    <w:basedOn w:val="36"/>
    <w:next w:val="37"/>
    <w:qFormat/>
    <w:uiPriority w:val="0"/>
    <w:pPr>
      <w:numPr>
        <w:ilvl w:val="0"/>
        <w:numId w:val="0"/>
      </w:numPr>
      <w:spacing w:line="460" w:lineRule="exact"/>
    </w:pPr>
  </w:style>
  <w:style w:type="paragraph" w:customStyle="1" w:styleId="36">
    <w:name w:val="前言、引言标题"/>
    <w:next w:val="1"/>
    <w:qFormat/>
    <w:uiPriority w:val="0"/>
    <w:pPr>
      <w:numPr>
        <w:ilvl w:val="0"/>
        <w:numId w:val="2"/>
      </w:numPr>
      <w:shd w:val="clear" w:color="FFFFFF" w:fill="FFFFFF"/>
      <w:spacing w:before="640" w:after="560"/>
      <w:jc w:val="center"/>
      <w:outlineLvl w:val="0"/>
    </w:pPr>
    <w:rPr>
      <w:rFonts w:ascii="黑体" w:eastAsia="黑体" w:hAnsiTheme="minorHAnsi" w:cstheme="minorBidi"/>
      <w:sz w:val="32"/>
      <w:szCs w:val="22"/>
      <w:lang w:val="en-US" w:eastAsia="zh-CN" w:bidi="ar-SA"/>
    </w:rPr>
  </w:style>
  <w:style w:type="paragraph" w:customStyle="1" w:styleId="37">
    <w:name w:val="段"/>
    <w:qFormat/>
    <w:uiPriority w:val="0"/>
    <w:pPr>
      <w:autoSpaceDE w:val="0"/>
      <w:autoSpaceDN w:val="0"/>
      <w:ind w:firstLine="200" w:firstLineChars="200"/>
      <w:jc w:val="both"/>
    </w:pPr>
    <w:rPr>
      <w:rFonts w:ascii="宋体" w:hAnsiTheme="minorHAnsi" w:eastAsiaTheme="minorEastAsia" w:cstheme="minorBidi"/>
      <w:sz w:val="21"/>
      <w:szCs w:val="22"/>
      <w:lang w:val="en-US" w:eastAsia="zh-CN" w:bidi="ar-SA"/>
    </w:rPr>
  </w:style>
  <w:style w:type="paragraph" w:customStyle="1" w:styleId="38">
    <w:name w:val="章标题"/>
    <w:next w:val="37"/>
    <w:qFormat/>
    <w:uiPriority w:val="0"/>
    <w:pPr>
      <w:numPr>
        <w:ilvl w:val="1"/>
        <w:numId w:val="2"/>
      </w:numPr>
      <w:spacing w:before="50" w:beforeLines="50" w:after="50" w:afterLines="50"/>
      <w:jc w:val="both"/>
      <w:outlineLvl w:val="1"/>
    </w:pPr>
    <w:rPr>
      <w:rFonts w:ascii="黑体" w:eastAsia="黑体" w:hAnsiTheme="minorHAnsi" w:cstheme="minorBidi"/>
      <w:sz w:val="21"/>
      <w:szCs w:val="22"/>
      <w:lang w:val="en-US" w:eastAsia="zh-CN" w:bidi="ar-SA"/>
    </w:rPr>
  </w:style>
  <w:style w:type="paragraph" w:customStyle="1" w:styleId="39">
    <w:name w:val="标准书眉_奇数页"/>
    <w:next w:val="1"/>
    <w:qFormat/>
    <w:uiPriority w:val="0"/>
    <w:pPr>
      <w:tabs>
        <w:tab w:val="center" w:pos="4154"/>
        <w:tab w:val="right" w:pos="8306"/>
      </w:tabs>
      <w:spacing w:after="120"/>
      <w:jc w:val="right"/>
    </w:pPr>
    <w:rPr>
      <w:rFonts w:asciiTheme="minorHAnsi" w:hAnsiTheme="minorHAnsi" w:eastAsiaTheme="minorEastAsia" w:cstheme="minorBidi"/>
      <w:sz w:val="21"/>
      <w:szCs w:val="22"/>
      <w:lang w:val="en-US" w:eastAsia="zh-CN" w:bidi="ar-SA"/>
    </w:rPr>
  </w:style>
  <w:style w:type="character" w:customStyle="1" w:styleId="40">
    <w:name w:val="font11"/>
    <w:basedOn w:val="12"/>
    <w:qFormat/>
    <w:uiPriority w:val="0"/>
    <w:rPr>
      <w:rFonts w:hint="eastAsia" w:ascii="宋体" w:hAnsi="宋体" w:eastAsia="宋体" w:cs="宋体"/>
      <w:color w:val="000000"/>
      <w:sz w:val="22"/>
      <w:szCs w:val="22"/>
      <w:u w:val="none"/>
    </w:rPr>
  </w:style>
  <w:style w:type="character" w:customStyle="1" w:styleId="41">
    <w:name w:val="font01"/>
    <w:basedOn w:val="12"/>
    <w:qFormat/>
    <w:uiPriority w:val="0"/>
    <w:rPr>
      <w:rFonts w:hint="eastAsia" w:ascii="宋体" w:hAnsi="宋体" w:eastAsia="宋体" w:cs="宋体"/>
      <w:color w:val="000000"/>
      <w:sz w:val="22"/>
      <w:szCs w:val="22"/>
      <w:u w:val="single"/>
    </w:rPr>
  </w:style>
  <w:style w:type="character" w:customStyle="1" w:styleId="42">
    <w:name w:val="font41"/>
    <w:basedOn w:val="12"/>
    <w:qFormat/>
    <w:uiPriority w:val="0"/>
    <w:rPr>
      <w:rFonts w:ascii="Arial" w:hAnsi="Arial" w:cs="Arial"/>
      <w:color w:val="000000"/>
      <w:sz w:val="22"/>
      <w:szCs w:val="22"/>
      <w:u w:val="none"/>
    </w:rPr>
  </w:style>
  <w:style w:type="character" w:customStyle="1" w:styleId="43">
    <w:name w:val="font31"/>
    <w:basedOn w:val="12"/>
    <w:qFormat/>
    <w:uiPriority w:val="0"/>
    <w:rPr>
      <w:rFonts w:hint="eastAsia" w:ascii="宋体" w:hAnsi="宋体" w:eastAsia="宋体" w:cs="宋体"/>
      <w:color w:val="000000"/>
      <w:sz w:val="22"/>
      <w:szCs w:val="22"/>
      <w:u w:val="none"/>
    </w:rPr>
  </w:style>
  <w:style w:type="character" w:customStyle="1" w:styleId="44">
    <w:name w:val="font21"/>
    <w:basedOn w:val="12"/>
    <w:qFormat/>
    <w:uiPriority w:val="0"/>
    <w:rPr>
      <w:rFonts w:hint="eastAsia" w:ascii="宋体" w:hAnsi="宋体" w:eastAsia="宋体" w:cs="宋体"/>
      <w:color w:val="000000"/>
      <w:sz w:val="22"/>
      <w:szCs w:val="22"/>
      <w:u w:val="none"/>
    </w:rPr>
  </w:style>
  <w:style w:type="paragraph" w:customStyle="1" w:styleId="45">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tiff"/><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2024-07-08T08:04:00Z</dcterms:created>
  <dc:creator>jscl</dc:creator>
  <cp:lastModifiedBy>jscl</cp:lastModifiedBy>
  <cp:lastPrinted>2024-09-20T01:59:00Z</cp:lastPrinted>
  <dcterms:modified xsi:type="dcterms:W3CDTF">2024-09-20T10:19:00Z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2052-10.8.0.5603</vt:lpwstr>
  </property>
</Properties>
</file>